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《形势与政策》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补考要求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>统一使用北海艺术设计学院信笺纸手写一篇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关于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>铸牢中华民族共同体意识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的心得体会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>，字数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6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>00字以上。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截止时间5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>月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22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>日18：00以前将作文交到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行政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>楼40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val="en-US" w:eastAsia="zh-CN"/>
        </w:rPr>
        <w:t>3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>办公室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color w:val="000000"/>
          <w:sz w:val="32"/>
          <w:szCs w:val="32"/>
          <w:lang w:eastAsia="zh-CN"/>
        </w:rPr>
      </w:pPr>
      <w:bookmarkStart w:id="0" w:name="_GoBack"/>
      <w:bookmarkEnd w:id="0"/>
    </w:p>
    <w:sectPr>
      <w:pgSz w:w="11906" w:h="16838"/>
      <w:pgMar w:top="1701" w:right="1587" w:bottom="170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zNjdmYWE1YTA1ZjA0Mjk2ZGQ1MTI1NzAyNTM1YmUifQ=="/>
  </w:docVars>
  <w:rsids>
    <w:rsidRoot w:val="517B7EEA"/>
    <w:rsid w:val="2F1020B6"/>
    <w:rsid w:val="517B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90</Characters>
  <Lines>0</Lines>
  <Paragraphs>0</Paragraphs>
  <TotalTime>1</TotalTime>
  <ScaleCrop>false</ScaleCrop>
  <LinksUpToDate>false</LinksUpToDate>
  <CharactersWithSpaces>90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2023-05-11T09:22:00Z</dcterms:created>
  <dc:creator>斐斐</dc:creator>
  <cp:lastModifiedBy>阿健哥</cp:lastModifiedBy>
  <dcterms:modified xsi:type="dcterms:W3CDTF">2023-05-12T08:04:28Z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DDE00D768847440ABEBC56169389E38A_11</vt:lpwstr>
  </property>
</Properties>
</file>