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2022年立项的两年期延期项目结题情况一览表</w:t>
      </w:r>
    </w:p>
    <w:bookmarkEnd w:id="0"/>
    <w:tbl>
      <w:tblPr>
        <w:tblStyle w:val="6"/>
        <w:tblW w:w="1469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150"/>
        <w:gridCol w:w="1082"/>
        <w:gridCol w:w="1650"/>
        <w:gridCol w:w="3749"/>
        <w:gridCol w:w="1320"/>
        <w:gridCol w:w="1231"/>
        <w:gridCol w:w="990"/>
        <w:gridCol w:w="1590"/>
        <w:gridCol w:w="145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所属学院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项目编号</w:t>
            </w:r>
          </w:p>
        </w:tc>
        <w:tc>
          <w:tcPr>
            <w:tcW w:w="3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  <w:lang w:val="en-US" w:eastAsia="zh-CN"/>
              </w:rPr>
              <w:t>学号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202213524004</w:t>
            </w:r>
          </w:p>
        </w:tc>
        <w:tc>
          <w:tcPr>
            <w:tcW w:w="3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北海老街景观与建筑保护研究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张佳雪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202140780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王明森、吴晓媚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10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S202213524033</w:t>
            </w:r>
          </w:p>
        </w:tc>
        <w:tc>
          <w:tcPr>
            <w:tcW w:w="37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女性启蒙漫画——《羊丝丝的马克思主义女性主义读物》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崔靖菲</w:t>
            </w:r>
          </w:p>
        </w:tc>
        <w:tc>
          <w:tcPr>
            <w:tcW w:w="9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202140198</w:t>
            </w:r>
          </w:p>
        </w:tc>
        <w:tc>
          <w:tcPr>
            <w:tcW w:w="15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许素菊、余余</w:t>
            </w:r>
          </w:p>
        </w:tc>
        <w:tc>
          <w:tcPr>
            <w:tcW w:w="145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10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S202213524051</w:t>
            </w:r>
          </w:p>
        </w:tc>
        <w:tc>
          <w:tcPr>
            <w:tcW w:w="37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游历故事讲庄子哲学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舒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雯</w:t>
            </w:r>
          </w:p>
        </w:tc>
        <w:tc>
          <w:tcPr>
            <w:tcW w:w="9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202140205</w:t>
            </w:r>
          </w:p>
        </w:tc>
        <w:tc>
          <w:tcPr>
            <w:tcW w:w="15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蒙绍荣、余余</w:t>
            </w:r>
          </w:p>
        </w:tc>
        <w:tc>
          <w:tcPr>
            <w:tcW w:w="145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3C46438-1C7F-4F34-8A37-A8111C78254F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2FFD342C-3891-422E-9841-D57EFCE80BEC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2CD25CD0-786D-44FB-970E-EF7348CD5A2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8D1C15A0-C5E0-4EF4-930A-0E1E9CDE047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30747D55-617A-4C07-A6DD-E6EFC026AD1E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B5333979-4A03-4B54-9231-6B0C07550975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564D814D-4E0D-42EA-916A-E142205B17DD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E459FC8D-CAE6-48A9-95C5-0E688DAB15F5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9" w:fontKey="{AB556F42-ABC2-4B6C-8A10-C63A1B63E82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c46536a0-ab10-4abf-92d5-f6a6c0e8ba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BC0BCC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4439F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7891</Words>
  <Characters>10133</Characters>
  <Lines>1</Lines>
  <Paragraphs>1</Paragraphs>
  <TotalTime>3</TotalTime>
  <ScaleCrop>false</ScaleCrop>
  <LinksUpToDate>false</LinksUpToDate>
  <CharactersWithSpaces>10145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Administrator</cp:lastModifiedBy>
  <dcterms:modified xsi:type="dcterms:W3CDTF">2025-06-10T02:57:21Z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eyJoZGlkIjoiMmMwNmRkYzY1YjFiZTUxNjlkOTc2MzAwY2ZhYmRiYmEiLCJ1c2VySWQiOiI1NTk0NTQ1NjAifQ==</vt:lpwstr>
  </property>
  <property fmtid="{D5CDD505-2E9C-101B-9397-08002B2CF9AE}" pid="3" name="KSOProductBuildVer">
    <vt:lpwstr>2052-11.1.0.14036</vt:lpwstr>
  </property>
  <property fmtid="{D5CDD505-2E9C-101B-9397-08002B2CF9AE}" pid="4" name="ICV">
    <vt:lpwstr>C5DFCE731DFA404882CE014B3445D9D3_13</vt:lpwstr>
  </property>
</Properties>
</file>