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spacing w:line="570" w:lineRule="exact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北海艺术设计学院学业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级预警告诫通知书</w:t>
      </w:r>
    </w:p>
    <w:p>
      <w:pPr>
        <w:pStyle w:val="11"/>
        <w:tabs>
          <w:tab w:val="left" w:pos="1030"/>
          <w:tab w:val="left" w:pos="1649"/>
        </w:tabs>
        <w:spacing w:line="570" w:lineRule="exact"/>
        <w:ind w:left="140" w:hanging="140" w:hangingChars="50"/>
        <w:rPr>
          <w:rFonts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学院：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班级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学号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：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</w:t>
      </w:r>
    </w:p>
    <w:p>
      <w:pPr>
        <w:pStyle w:val="11"/>
        <w:tabs>
          <w:tab w:val="left" w:pos="1030"/>
          <w:tab w:val="left" w:pos="1649"/>
        </w:tabs>
        <w:spacing w:line="570" w:lineRule="exact"/>
        <w:ind w:left="140" w:hanging="140" w:hangingChars="50"/>
        <w:rPr>
          <w:rFonts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</w:pPr>
    </w:p>
    <w:p>
      <w:pPr>
        <w:pStyle w:val="11"/>
        <w:tabs>
          <w:tab w:val="left" w:pos="1030"/>
          <w:tab w:val="left" w:pos="1649"/>
        </w:tabs>
        <w:spacing w:line="570" w:lineRule="exact"/>
        <w:ind w:firstLine="0"/>
        <w:rPr>
          <w:rFonts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ab/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同学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：</w:t>
      </w:r>
    </w:p>
    <w:p>
      <w:pPr>
        <w:pStyle w:val="11"/>
        <w:tabs>
          <w:tab w:val="left" w:pos="4608"/>
          <w:tab w:val="left" w:pos="6912"/>
          <w:tab w:val="left" w:pos="6998"/>
        </w:tabs>
        <w:spacing w:line="570" w:lineRule="exact"/>
        <w:ind w:firstLine="56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经我处审核，你在校学习期间，从第一学期结束起，所修读的课程经正常补考或重修后，累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28"/>
          <w:szCs w:val="28"/>
        </w:rPr>
        <w:t>计不及格课程达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门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，根据《北海艺术设计学院学业预警告诫制度》的规定，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予以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学业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级警示告诫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希望引起你的高度重视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。</w:t>
      </w:r>
    </w:p>
    <w:p>
      <w:pPr>
        <w:pStyle w:val="11"/>
        <w:tabs>
          <w:tab w:val="left" w:pos="6998"/>
        </w:tabs>
        <w:spacing w:line="570" w:lineRule="exact"/>
        <w:ind w:firstLine="560"/>
        <w:rPr>
          <w:rFonts w:ascii="方正仿宋简体" w:hAnsi="方正仿宋简体" w:eastAsia="方正仿宋简体" w:cs="方正仿宋简体"/>
          <w:sz w:val="28"/>
          <w:szCs w:val="28"/>
          <w:lang w:val="en-US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请你务必调整好学习计划，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努力学习，方能按期完成学业。如果不及格课程从第一学期结束起累积达到</w:t>
      </w:r>
      <w:r>
        <w:rPr>
          <w:rFonts w:ascii="方正仿宋简体" w:hAnsi="方正仿宋简体" w:eastAsia="方正仿宋简体" w:cs="方正仿宋简体"/>
          <w:sz w:val="28"/>
          <w:szCs w:val="28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门以上（含</w:t>
      </w:r>
      <w:r>
        <w:rPr>
          <w:rFonts w:ascii="方正仿宋简体" w:hAnsi="方正仿宋简体" w:eastAsia="方正仿宋简体" w:cs="方正仿宋简体"/>
          <w:sz w:val="28"/>
          <w:szCs w:val="28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门）的，将予以学业一级预警告诫。</w:t>
      </w:r>
    </w:p>
    <w:p>
      <w:pPr>
        <w:pStyle w:val="11"/>
        <w:wordWrap w:val="0"/>
        <w:spacing w:line="570" w:lineRule="exact"/>
        <w:ind w:firstLine="522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同时请你及时登录我校教务系统平台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（</w:t>
      </w:r>
      <w:r>
        <w:rPr>
          <w:rFonts w:ascii="方正仿宋简体" w:hAnsi="方正仿宋简体" w:eastAsia="方正仿宋简体" w:cs="方正仿宋简体"/>
          <w:sz w:val="28"/>
          <w:szCs w:val="28"/>
          <w:u w:val="single"/>
          <w:lang w:val="en-US" w:eastAsia="zh-CN" w:bidi="en-US"/>
        </w:rPr>
        <w:t>https://jwglxt.sszss.com:8443/jwglxt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en-US" w:bidi="en-US"/>
        </w:rPr>
        <w:t>）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查询自己的所修课程成绩情况。</w:t>
      </w:r>
    </w:p>
    <w:p>
      <w:pPr>
        <w:pStyle w:val="11"/>
        <w:spacing w:line="570" w:lineRule="exact"/>
        <w:ind w:firstLine="520"/>
        <w:rPr>
          <w:rFonts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特此通知。</w:t>
      </w:r>
    </w:p>
    <w:p>
      <w:pPr>
        <w:pStyle w:val="11"/>
        <w:spacing w:line="570" w:lineRule="exact"/>
        <w:ind w:firstLine="520"/>
        <w:rPr>
          <w:rFonts w:ascii="方正仿宋简体" w:hAnsi="方正仿宋简体" w:eastAsia="PMingLiU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提醒：学生在校期间，从第一学期结束起，所修读的课程经正常补考或重修后，累计不及格科目达五门者，予以留级；累计不及格科目达七门者，予以退学。</w:t>
      </w:r>
    </w:p>
    <w:p>
      <w:pPr>
        <w:pStyle w:val="11"/>
        <w:spacing w:line="570" w:lineRule="exact"/>
        <w:ind w:firstLine="520"/>
        <w:rPr>
          <w:rFonts w:ascii="方正仿宋简体" w:hAnsi="方正仿宋简体" w:eastAsia="方正仿宋简体" w:cs="方正仿宋简体"/>
          <w:sz w:val="28"/>
          <w:szCs w:val="28"/>
        </w:rPr>
      </w:pPr>
    </w:p>
    <w:p>
      <w:pPr>
        <w:pStyle w:val="11"/>
        <w:spacing w:line="570" w:lineRule="exact"/>
        <w:ind w:firstLine="0"/>
        <w:jc w:val="right"/>
        <w:rPr>
          <w:rFonts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北海艺术设计学院教务处（公章）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  </w:t>
      </w:r>
    </w:p>
    <w:p>
      <w:pPr>
        <w:pStyle w:val="11"/>
        <w:spacing w:line="570" w:lineRule="exact"/>
        <w:ind w:firstLine="560" w:firstLineChars="200"/>
        <w:jc w:val="right"/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年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月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28"/>
          <w:szCs w:val="28"/>
        </w:rPr>
        <w:t>日</w:t>
      </w: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0FC14C9-C9FE-4DEF-A2CC-6FB97B1A341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  <w:embedRegular r:id="rId2" w:fontKey="{179B7D64-4652-4D44-88D5-D5247E52E97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2JFlysIBAACNAwAADgAAAGRycy9lMm9Eb2MueG1srVPNjtMwEL4j8Q6W&#10;79TZaoW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m5BoTbQ8LCpZ+MOkJNxXBKhdG0UXkNHt9L1sNftPkL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NiRZcr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3B1B007A"/>
    <w:rsid w:val="0441122A"/>
    <w:rsid w:val="0A1E78F7"/>
    <w:rsid w:val="0F635D9E"/>
    <w:rsid w:val="10D42FF3"/>
    <w:rsid w:val="14171500"/>
    <w:rsid w:val="263A497A"/>
    <w:rsid w:val="30B33291"/>
    <w:rsid w:val="3B1B007A"/>
    <w:rsid w:val="3FCA6F6A"/>
    <w:rsid w:val="4F7B0682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iPriority="99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4">
    <w:name w:val="heading 2"/>
    <w:basedOn w:val="1"/>
    <w:next w:val="1"/>
    <w:link w:val="9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te Heading"/>
    <w:basedOn w:val="1"/>
    <w:next w:val="1"/>
    <w:unhideWhenUsed/>
    <w:qFormat/>
    <w:uiPriority w:val="99"/>
    <w:pPr>
      <w:jc w:val="center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8">
    <w:name w:val="标题 1 Char"/>
    <w:link w:val="3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9">
    <w:name w:val="标题 2 Char"/>
    <w:link w:val="4"/>
    <w:qFormat/>
    <w:uiPriority w:val="0"/>
    <w:rPr>
      <w:rFonts w:ascii="Arial" w:hAnsi="Arial" w:eastAsia="黑体"/>
      <w:sz w:val="32"/>
    </w:rPr>
  </w:style>
  <w:style w:type="paragraph" w:customStyle="1" w:styleId="10">
    <w:name w:val="Body text|2"/>
    <w:basedOn w:val="1"/>
    <w:qFormat/>
    <w:uiPriority w:val="0"/>
    <w:pPr>
      <w:spacing w:after="440" w:line="472" w:lineRule="exact"/>
      <w:jc w:val="center"/>
    </w:pPr>
    <w:rPr>
      <w:rFonts w:ascii="宋体" w:hAnsi="宋体" w:cs="宋体"/>
      <w:sz w:val="36"/>
      <w:szCs w:val="36"/>
      <w:lang w:val="zh-TW" w:eastAsia="zh-TW" w:bidi="zh-TW"/>
    </w:rPr>
  </w:style>
  <w:style w:type="paragraph" w:customStyle="1" w:styleId="11">
    <w:name w:val="Body text|1"/>
    <w:basedOn w:val="1"/>
    <w:qFormat/>
    <w:uiPriority w:val="0"/>
    <w:pPr>
      <w:spacing w:line="360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354</Characters>
  <Lines>0</Lines>
  <Paragraphs>0</Paragraphs>
  <TotalTime>0</TotalTime>
  <ScaleCrop>false</ScaleCrop>
  <LinksUpToDate>false</LinksUpToDate>
  <CharactersWithSpaces>395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2023-05-18T09:34:00Z</dcterms:created>
  <dc:creator>浮生若梦</dc:creator>
  <cp:lastModifiedBy>浮生若梦</cp:lastModifiedBy>
  <dcterms:modified xsi:type="dcterms:W3CDTF">2023-05-22T08:03:53Z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5D546EBE7B284DF39FFAE7B6C9775AF9_11</vt:lpwstr>
  </property>
</Properties>
</file>