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附件1</w:t>
      </w:r>
    </w:p>
    <w:p>
      <w:pPr>
        <w:spacing w:line="570" w:lineRule="exact"/>
        <w:jc w:val="center"/>
        <w:rPr>
          <w:rFonts w:hint="eastAsia" w:asciiTheme="majorEastAsia" w:hAnsiTheme="majorEastAsia" w:eastAsiaTheme="majorEastAsia" w:cstheme="majorEastAsia"/>
          <w:bCs/>
          <w:sz w:val="36"/>
          <w:szCs w:val="36"/>
        </w:rPr>
      </w:pPr>
      <w:r>
        <w:rPr>
          <w:rFonts w:hint="eastAsia" w:asciiTheme="majorEastAsia" w:hAnsiTheme="majorEastAsia" w:eastAsiaTheme="majorEastAsia" w:cstheme="majorEastAsia"/>
          <w:bCs/>
          <w:sz w:val="36"/>
          <w:szCs w:val="36"/>
        </w:rPr>
        <w:t>北海艺术设计学院</w:t>
      </w:r>
    </w:p>
    <w:p>
      <w:pPr>
        <w:spacing w:line="570" w:lineRule="exact"/>
        <w:jc w:val="center"/>
        <w:rPr>
          <w:rFonts w:ascii="方正小标宋简体" w:hAnsi="方正小标宋简体" w:eastAsia="方正小标宋简体" w:cs="方正小标宋简体"/>
          <w:bCs/>
          <w:sz w:val="36"/>
          <w:szCs w:val="36"/>
        </w:rPr>
      </w:pPr>
      <w:r>
        <w:rPr>
          <w:rFonts w:hint="eastAsia" w:asciiTheme="majorEastAsia" w:hAnsiTheme="majorEastAsia" w:eastAsiaTheme="majorEastAsia" w:cstheme="majorEastAsia"/>
          <w:bCs/>
          <w:sz w:val="36"/>
          <w:szCs w:val="36"/>
          <w:u w:val="single"/>
        </w:rPr>
        <w:t xml:space="preserve">     </w:t>
      </w:r>
      <w:r>
        <w:rPr>
          <w:rFonts w:hint="eastAsia" w:asciiTheme="majorEastAsia" w:hAnsiTheme="majorEastAsia" w:eastAsiaTheme="majorEastAsia" w:cstheme="majorEastAsia"/>
          <w:bCs/>
          <w:sz w:val="36"/>
          <w:szCs w:val="36"/>
        </w:rPr>
        <w:t>—</w:t>
      </w:r>
      <w:r>
        <w:rPr>
          <w:rFonts w:hint="eastAsia" w:asciiTheme="majorEastAsia" w:hAnsiTheme="majorEastAsia" w:eastAsiaTheme="majorEastAsia" w:cstheme="majorEastAsia"/>
          <w:bCs/>
          <w:sz w:val="36"/>
          <w:szCs w:val="36"/>
          <w:u w:val="single"/>
        </w:rPr>
        <w:t xml:space="preserve">     </w:t>
      </w:r>
      <w:r>
        <w:rPr>
          <w:rFonts w:hint="eastAsia" w:asciiTheme="majorEastAsia" w:hAnsiTheme="majorEastAsia" w:eastAsiaTheme="majorEastAsia" w:cstheme="majorEastAsia"/>
          <w:bCs/>
          <w:sz w:val="36"/>
          <w:szCs w:val="36"/>
        </w:rPr>
        <w:t>学年第  学期课程缓考申请表</w:t>
      </w:r>
    </w:p>
    <w:tbl>
      <w:tblPr>
        <w:tblStyle w:val="4"/>
        <w:tblW w:w="9073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7"/>
        <w:gridCol w:w="851"/>
        <w:gridCol w:w="716"/>
        <w:gridCol w:w="992"/>
        <w:gridCol w:w="1701"/>
        <w:gridCol w:w="709"/>
        <w:gridCol w:w="1276"/>
        <w:gridCol w:w="1841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7" w:hRule="atLeast"/>
          <w:jc w:val="center"/>
        </w:trPr>
        <w:tc>
          <w:tcPr>
            <w:tcW w:w="9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exact"/>
              <w:ind w:left="0" w:right="0"/>
              <w:jc w:val="center"/>
              <w:rPr>
                <w:rFonts w:hint="default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姓名</w:t>
            </w:r>
          </w:p>
        </w:tc>
        <w:tc>
          <w:tcPr>
            <w:tcW w:w="15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exact"/>
              <w:ind w:left="0" w:right="0"/>
              <w:jc w:val="center"/>
              <w:rPr>
                <w:rFonts w:hint="default" w:ascii="宋体" w:hAnsi="宋体"/>
                <w:sz w:val="24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exact"/>
              <w:ind w:left="0" w:right="0"/>
              <w:jc w:val="center"/>
              <w:rPr>
                <w:rFonts w:hint="default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班级</w:t>
            </w: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exact"/>
              <w:ind w:left="0" w:right="0"/>
              <w:jc w:val="center"/>
              <w:rPr>
                <w:rFonts w:hint="default" w:ascii="宋体" w:hAnsi="宋体"/>
                <w:sz w:val="24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exact"/>
              <w:ind w:left="0" w:right="0"/>
              <w:jc w:val="center"/>
              <w:rPr>
                <w:rFonts w:hint="default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学号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exact"/>
              <w:ind w:left="0" w:right="0"/>
              <w:jc w:val="center"/>
              <w:rPr>
                <w:rFonts w:hint="default" w:ascii="宋体" w:hAnsi="宋体"/>
                <w:sz w:val="24"/>
              </w:rPr>
            </w:pPr>
          </w:p>
        </w:tc>
        <w:tc>
          <w:tcPr>
            <w:tcW w:w="184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exact"/>
              <w:ind w:left="0" w:right="0"/>
              <w:jc w:val="center"/>
              <w:rPr>
                <w:rFonts w:hint="default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专/本科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  <w:jc w:val="center"/>
        </w:trPr>
        <w:tc>
          <w:tcPr>
            <w:tcW w:w="9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exact"/>
              <w:ind w:left="0" w:right="0"/>
              <w:jc w:val="center"/>
              <w:rPr>
                <w:rFonts w:hint="default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专业</w:t>
            </w:r>
          </w:p>
        </w:tc>
        <w:tc>
          <w:tcPr>
            <w:tcW w:w="15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exact"/>
              <w:ind w:left="0" w:right="0"/>
              <w:jc w:val="center"/>
              <w:rPr>
                <w:rFonts w:hint="default" w:ascii="宋体" w:hAnsi="宋体"/>
                <w:sz w:val="24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exact"/>
              <w:ind w:left="0" w:right="0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家长联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exact"/>
              <w:ind w:left="0" w:right="0"/>
              <w:rPr>
                <w:rFonts w:hint="default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系电话</w:t>
            </w:r>
          </w:p>
        </w:tc>
        <w:tc>
          <w:tcPr>
            <w:tcW w:w="241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exact"/>
              <w:ind w:left="0" w:right="0"/>
              <w:jc w:val="center"/>
              <w:rPr>
                <w:rFonts w:hint="default" w:ascii="宋体" w:hAnsi="宋体"/>
                <w:sz w:val="24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exact"/>
              <w:ind w:left="0" w:right="0"/>
              <w:jc w:val="center"/>
              <w:rPr>
                <w:rFonts w:hint="default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本人联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exact"/>
              <w:ind w:left="0" w:right="0"/>
              <w:jc w:val="center"/>
              <w:rPr>
                <w:rFonts w:hint="default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系电话</w:t>
            </w:r>
          </w:p>
        </w:tc>
        <w:tc>
          <w:tcPr>
            <w:tcW w:w="184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exact"/>
              <w:ind w:left="0" w:right="0"/>
              <w:jc w:val="center"/>
              <w:rPr>
                <w:rFonts w:hint="default" w:ascii="宋体" w:hAnsi="宋体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2" w:hRule="atLeast"/>
          <w:jc w:val="center"/>
        </w:trPr>
        <w:tc>
          <w:tcPr>
            <w:tcW w:w="18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缓考科目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（课程名称）</w:t>
            </w:r>
          </w:p>
        </w:tc>
        <w:tc>
          <w:tcPr>
            <w:tcW w:w="7235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sz w:val="24"/>
              </w:rPr>
            </w:pPr>
            <w:bookmarkStart w:id="0" w:name="_GoBack"/>
            <w:bookmarkEnd w:id="0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1" w:hRule="atLeast"/>
          <w:jc w:val="center"/>
        </w:trPr>
        <w:tc>
          <w:tcPr>
            <w:tcW w:w="18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缓考原因</w:t>
            </w:r>
          </w:p>
        </w:tc>
        <w:tc>
          <w:tcPr>
            <w:tcW w:w="7235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（附相关证明）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sz w:val="24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sz w:val="24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sz w:val="24"/>
              </w:rPr>
            </w:pPr>
          </w:p>
          <w:p>
            <w:pPr>
              <w:pStyle w:val="2"/>
              <w:keepNext w:val="0"/>
              <w:keepLines w:val="0"/>
              <w:suppressLineNumbers w:val="0"/>
              <w:spacing w:before="0" w:beforeAutospacing="0" w:after="0" w:afterAutospacing="0"/>
              <w:ind w:right="0"/>
              <w:rPr>
                <w:rFonts w:hint="default"/>
              </w:rPr>
            </w:pPr>
          </w:p>
          <w:p>
            <w:pPr>
              <w:pStyle w:val="2"/>
              <w:keepNext w:val="0"/>
              <w:keepLines w:val="0"/>
              <w:suppressLineNumbers w:val="0"/>
              <w:spacing w:before="0" w:beforeAutospacing="0" w:after="0" w:afterAutospacing="0"/>
              <w:ind w:right="0"/>
              <w:rPr>
                <w:rFonts w:hint="default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                              申请人签名：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 w:firstLine="4080" w:firstLineChars="1700"/>
              <w:rPr>
                <w:rFonts w:hint="default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年   月   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90" w:hRule="atLeast"/>
          <w:jc w:val="center"/>
        </w:trPr>
        <w:tc>
          <w:tcPr>
            <w:tcW w:w="183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二级学院意见</w:t>
            </w:r>
          </w:p>
        </w:tc>
        <w:tc>
          <w:tcPr>
            <w:tcW w:w="4118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 w:firstLine="4080" w:firstLineChars="1700"/>
              <w:rPr>
                <w:rFonts w:hint="default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辅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 w:firstLine="4080" w:firstLineChars="1700"/>
              <w:rPr>
                <w:rFonts w:hint="default" w:ascii="宋体" w:hAnsi="宋体"/>
                <w:sz w:val="24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 w:firstLine="4080" w:firstLineChars="1700"/>
              <w:rPr>
                <w:rFonts w:hint="default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辅班级辅导员签名：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 w:firstLine="1200" w:firstLineChars="500"/>
              <w:rPr>
                <w:rFonts w:hint="default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年   月   日</w:t>
            </w:r>
          </w:p>
        </w:tc>
        <w:tc>
          <w:tcPr>
            <w:tcW w:w="311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任课教师签名：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          年   月   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6" w:hRule="atLeast"/>
          <w:jc w:val="center"/>
        </w:trPr>
        <w:tc>
          <w:tcPr>
            <w:tcW w:w="183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sz w:val="24"/>
              </w:rPr>
            </w:pPr>
          </w:p>
        </w:tc>
        <w:tc>
          <w:tcPr>
            <w:tcW w:w="4118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1440" w:right="0" w:hanging="1440" w:hangingChars="600"/>
              <w:rPr>
                <w:rFonts w:hint="default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年级辅导员签名：          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1290" w:leftChars="500" w:right="0" w:hanging="240" w:hangingChars="100"/>
              <w:rPr>
                <w:rFonts w:hint="default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年   月   日</w:t>
            </w:r>
          </w:p>
        </w:tc>
        <w:tc>
          <w:tcPr>
            <w:tcW w:w="311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 w:firstLine="4080" w:firstLineChars="1700"/>
              <w:rPr>
                <w:rFonts w:hint="default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经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 w:firstLine="4080" w:firstLineChars="1700"/>
              <w:rPr>
                <w:rFonts w:hint="default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任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 w:firstLine="4080" w:firstLineChars="1700"/>
              <w:rPr>
                <w:rFonts w:hint="default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课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二级学院教学副院长签名：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            年   月   </w:t>
            </w:r>
            <w:r>
              <w:rPr>
                <w:rFonts w:hint="default" w:ascii="宋体" w:hAnsi="宋体"/>
                <w:sz w:val="24"/>
              </w:rPr>
              <w:t>日</w:t>
            </w:r>
          </w:p>
        </w:tc>
      </w:tr>
    </w:tbl>
    <w:p>
      <w:pPr>
        <w:spacing w:line="360" w:lineRule="exact"/>
        <w:ind w:firstLine="480" w:firstLineChars="200"/>
        <w:rPr>
          <w:rFonts w:hint="eastAsia" w:ascii="方正仿宋简体" w:hAnsi="方正仿宋简体" w:eastAsia="方正仿宋简体" w:cs="方正仿宋简体"/>
          <w:sz w:val="24"/>
        </w:rPr>
      </w:pPr>
      <w:r>
        <w:rPr>
          <w:rFonts w:hint="eastAsia" w:ascii="方正仿宋简体" w:hAnsi="方正仿宋简体" w:eastAsia="方正仿宋简体" w:cs="方正仿宋简体"/>
          <w:sz w:val="24"/>
        </w:rPr>
        <w:t>1.学生必须在考试前一周办理缓考手续；</w:t>
      </w:r>
    </w:p>
    <w:p>
      <w:pPr>
        <w:spacing w:line="360" w:lineRule="exact"/>
        <w:ind w:firstLine="480" w:firstLineChars="200"/>
        <w:rPr>
          <w:rFonts w:hint="eastAsia" w:ascii="方正仿宋简体" w:hAnsi="方正仿宋简体" w:eastAsia="方正仿宋简体" w:cs="方正仿宋简体"/>
          <w:sz w:val="24"/>
        </w:rPr>
      </w:pPr>
      <w:r>
        <w:rPr>
          <w:rFonts w:hint="eastAsia" w:ascii="方正仿宋简体" w:hAnsi="方正仿宋简体" w:eastAsia="方正仿宋简体" w:cs="方正仿宋简体"/>
          <w:sz w:val="24"/>
        </w:rPr>
        <w:t>2.缓考考试与次学期初的补考同时进行，缓考成绩按实际成绩计算；</w:t>
      </w:r>
    </w:p>
    <w:p>
      <w:pPr>
        <w:spacing w:line="360" w:lineRule="exact"/>
        <w:ind w:firstLine="480" w:firstLineChars="200"/>
        <w:rPr>
          <w:rFonts w:ascii="宋体" w:hAnsi="宋体"/>
        </w:rPr>
      </w:pPr>
      <w:r>
        <w:rPr>
          <w:rFonts w:hint="eastAsia" w:ascii="方正仿宋简体" w:hAnsi="方正仿宋简体" w:eastAsia="方正仿宋简体" w:cs="方正仿宋简体"/>
          <w:sz w:val="24"/>
        </w:rPr>
        <w:t>3.该表一式三份（可复印），一份留教务处存档，一份留院系存档，一份本人保存。</w:t>
      </w:r>
    </w:p>
    <w:p>
      <w:pPr>
        <w:rPr>
          <w:rFonts w:ascii="方正仿宋简体" w:hAnsi="宋体" w:eastAsia="方正仿宋简体" w:cs="宋体"/>
          <w:sz w:val="32"/>
          <w:szCs w:val="32"/>
        </w:rPr>
        <w:sectPr>
          <w:footerReference r:id="rId3" w:type="default"/>
          <w:pgSz w:w="11906" w:h="16838"/>
          <w:pgMar w:top="1134" w:right="1418" w:bottom="1134" w:left="1418" w:header="851" w:footer="992" w:gutter="0"/>
          <w:pgNumType w:fmt="decimal"/>
          <w:cols w:space="720" w:num="1"/>
          <w:docGrid w:linePitch="312" w:charSpace="0"/>
        </w:sect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tabs>
        <w:tab w:val="center" w:pos="4535"/>
        <w:tab w:val="clear" w:pos="4153"/>
      </w:tabs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0" name="文本框 7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101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101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hint="eastAsia"/>
      </w:rPr>
      <w:tab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c4NmQ4NDJjNGEyYzI5ZGUyYTczMmQ2MWY0NGU4ODEifQ=="/>
  </w:docVars>
  <w:rsids>
    <w:rsidRoot w:val="0FC644EF"/>
    <w:rsid w:val="0FC64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qFormat/>
    <w:uiPriority w:val="1"/>
    <w:pPr>
      <w:widowControl w:val="0"/>
      <w:autoSpaceDE w:val="0"/>
      <w:autoSpaceDN w:val="0"/>
      <w:ind w:left="120" w:firstLine="559"/>
      <w:jc w:val="left"/>
    </w:pPr>
    <w:rPr>
      <w:rFonts w:ascii="仿宋" w:hAnsi="仿宋" w:eastAsia="仿宋" w:cs="仿宋"/>
      <w:kern w:val="0"/>
      <w:sz w:val="28"/>
      <w:szCs w:val="28"/>
      <w:lang w:val="zh-CN" w:eastAsia="zh-CN" w:bidi="zh-CN"/>
    </w:rPr>
  </w:style>
  <w:style w:type="paragraph" w:styleId="3">
    <w:name w:val="footer"/>
    <w:qFormat/>
    <w:uiPriority w:val="99"/>
    <w:pPr>
      <w:widowControl w:val="0"/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kern w:val="2"/>
      <w:sz w:val="18"/>
      <w:szCs w:val="18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2023-10-24T01:36:00Z</dcterms:created>
  <dc:creator>乐</dc:creator>
  <cp:lastModifiedBy>乐</cp:lastModifiedBy>
  <dcterms:modified xsi:type="dcterms:W3CDTF">2023-10-24T01:37:33Z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9542E7316E834C44BF515B80D028CE91_11</vt:lpwstr>
  </property>
</Properties>
</file>