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仿宋简体" w:eastAsia="方正仿宋简体"/>
          <w:color w:val="000000"/>
          <w:sz w:val="32"/>
          <w:szCs w:val="32"/>
        </w:rPr>
      </w:pPr>
      <w:r>
        <w:rPr>
          <w:rFonts w:hint="eastAsia" w:ascii="方正小标宋简体" w:eastAsia="方正小标宋简体" w:cs="方正小标宋简体"/>
          <w:b/>
          <w:bCs/>
          <w:color w:val="FF0000"/>
          <w:spacing w:val="100"/>
          <w:sz w:val="84"/>
          <w:szCs w:val="84"/>
        </w:rPr>
        <w:t>北海艺术设计学院</w:t>
      </w:r>
      <w:r>
        <w:rPr>
          <w:rFonts w:hint="eastAsia" w:ascii="方正仿宋简体" w:eastAsia="方正仿宋简体" w:cs="方正仿宋简体"/>
          <w:color w:val="000000"/>
          <w:sz w:val="32"/>
          <w:szCs w:val="32"/>
        </w:rPr>
        <w:t>北艺</w:t>
      </w:r>
      <w:r>
        <w:rPr>
          <w:rFonts w:hint="eastAsia" w:ascii="方正仿宋简体" w:eastAsia="方正仿宋简体" w:cs="方正仿宋简体"/>
          <w:color w:val="000000"/>
          <w:sz w:val="32"/>
          <w:szCs w:val="32"/>
          <w:lang w:val="en-US" w:eastAsia="zh-CN"/>
        </w:rPr>
        <w:t>创新</w:t>
      </w:r>
      <w:r>
        <w:rPr>
          <w:rFonts w:hint="eastAsia" w:ascii="方正仿宋简体" w:eastAsia="方正仿宋简体" w:cs="方正仿宋简体"/>
          <w:color w:val="000000"/>
          <w:sz w:val="32"/>
          <w:szCs w:val="32"/>
        </w:rPr>
        <w:t>〔202</w:t>
      </w:r>
      <w:r>
        <w:rPr>
          <w:rFonts w:hint="eastAsia" w:ascii="方正仿宋简体" w:eastAsia="方正仿宋简体" w:cs="方正仿宋简体"/>
          <w:color w:val="000000"/>
          <w:sz w:val="32"/>
          <w:szCs w:val="32"/>
          <w:lang w:val="en-US" w:eastAsia="zh-CN"/>
        </w:rPr>
        <w:t>4</w:t>
      </w:r>
      <w:r>
        <w:rPr>
          <w:rFonts w:hint="eastAsia" w:ascii="方正仿宋简体" w:eastAsia="方正仿宋简体" w:cs="方正仿宋简体"/>
          <w:color w:val="000000"/>
          <w:sz w:val="32"/>
          <w:szCs w:val="32"/>
        </w:rPr>
        <w:t>〕</w:t>
      </w:r>
      <w:r>
        <w:rPr>
          <w:rFonts w:hint="eastAsia" w:ascii="方正仿宋简体" w:eastAsia="方正仿宋简体" w:cs="方正仿宋简体"/>
          <w:color w:val="000000"/>
          <w:sz w:val="32"/>
          <w:szCs w:val="32"/>
          <w:highlight w:val="none"/>
          <w:lang w:val="en-US" w:eastAsia="zh-CN"/>
        </w:rPr>
        <w:t>5</w:t>
      </w:r>
      <w:r>
        <w:rPr>
          <w:rFonts w:hint="eastAsia" w:ascii="方正仿宋简体" w:eastAsia="方正仿宋简体" w:cs="方正仿宋简体"/>
          <w:color w:val="000000"/>
          <w:sz w:val="32"/>
          <w:szCs w:val="32"/>
        </w:rPr>
        <w:t>号</w:t>
      </w:r>
    </w:p>
    <w:p>
      <w:pPr>
        <w:spacing w:line="560" w:lineRule="exact"/>
        <w:jc w:val="center"/>
        <w:rPr>
          <w:rFonts w:hint="eastAsia" w:ascii="方正小标宋简体" w:hAnsi="方正小标宋简体" w:eastAsia="方正小标宋简体" w:cs="方正小标宋简体"/>
          <w:sz w:val="36"/>
          <w:szCs w:val="36"/>
        </w:rPr>
      </w:pPr>
      <w:r>
        <w:rPr>
          <w:rFonts w:hint="eastAsia" w:ascii="Calibri"/>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0</wp:posOffset>
                </wp:positionV>
                <wp:extent cx="5372100" cy="0"/>
                <wp:effectExtent l="0" t="19050" r="0" b="19050"/>
                <wp:wrapNone/>
                <wp:docPr id="1" name="直接连接符 1"/>
                <wp:cNvGraphicFramePr/>
                <a:graphic xmlns:a="http://schemas.openxmlformats.org/drawingml/2006/main">
                  <a:graphicData uri="http://schemas.microsoft.com/office/word/2010/wordprocessingShape">
                    <wps:wsp>
                      <wps:cNvCnPr>
                        <a:cxnSpLocks noChangeShapeType="1"/>
                      </wps:cNvCnPr>
                      <wps:spPr bwMode="auto">
                        <a:xfrm flipV="1">
                          <a:off x="0" y="0"/>
                          <a:ext cx="5372100" cy="0"/>
                        </a:xfrm>
                        <a:prstGeom prst="line">
                          <a:avLst/>
                        </a:prstGeom>
                        <a:noFill/>
                        <a:ln w="38100">
                          <a:solidFill>
                            <a:srgbClr val="FF0000"/>
                          </a:solidFill>
                          <a:round/>
                        </a:ln>
                        <a:effectLst/>
                      </wps:spPr>
                      <wps:bodyPr/>
                    </wps:wsp>
                  </a:graphicData>
                </a:graphic>
              </wp:anchor>
            </w:drawing>
          </mc:Choice>
          <mc:Fallback>
            <w:pict>
              <v:line id="_x0000_s1026" o:spid="_x0000_s1026" o:spt="20" style="position:absolute;left:0pt;flip:y;margin-left:8.8pt;margin-top:0pt;height:0pt;width:423pt;z-index:251659264;mso-width-relative:page;mso-height-relative:page;" filled="f" stroked="t" coordsize="21600,21600" o:gfxdata="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Pc&#10;1AbSAAAABAEAAA8AAAAAAAAAAQAgAAAAIgAAAGRycy9kb3ducmV2LnhtbFBLAQIUABQAAAAIAIdO&#10;4kDLAHlH8AEAAMMDAAAOAAAAAAAAAAEAIAAAACEBAABkcnMvZTJvRG9jLnhtbFBLBQYAAAAABgAG&#10;AFkBAACDBQAAAAA=&#10;">
                <v:fill on="f" focussize="0,0"/>
                <v:stroke weight="3pt" color="#FF0000" joinstyle="round"/>
                <v:imagedata o:title=""/>
                <o:lock v:ext="edit" aspectratio="f"/>
              </v:line>
            </w:pict>
          </mc:Fallback>
        </mc:AlternateContent>
      </w:r>
    </w:p>
    <w:p>
      <w:pPr>
        <w:keepNext w:val="0"/>
        <w:keepLines w:val="0"/>
        <w:pageBreakBefore w:val="0"/>
        <w:widowControl w:val="0"/>
        <w:kinsoku/>
        <w:wordWrap/>
        <w:overflowPunct/>
        <w:topLinePunct w:val="0"/>
        <w:autoSpaceDE/>
        <w:autoSpaceDN/>
        <w:bidi w:val="0"/>
        <w:adjustRightInd/>
        <w:snapToGrid/>
        <w:spacing w:line="570" w:lineRule="exact"/>
        <w:ind w:left="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eastAsia="zh-CN"/>
        </w:rPr>
        <w:t>关于我校202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lang w:eastAsia="zh-CN"/>
        </w:rPr>
        <w:t>年“</w:t>
      </w:r>
      <w:r>
        <w:rPr>
          <w:rFonts w:hint="eastAsia" w:ascii="方正小标宋简体" w:hAnsi="方正小标宋简体" w:eastAsia="方正小标宋简体" w:cs="方正小标宋简体"/>
          <w:sz w:val="44"/>
          <w:szCs w:val="44"/>
          <w:lang w:val="en-US" w:eastAsia="zh-CN"/>
        </w:rPr>
        <w:t>大创项目</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国家级、</w:t>
      </w:r>
    </w:p>
    <w:p>
      <w:pPr>
        <w:keepNext w:val="0"/>
        <w:keepLines w:val="0"/>
        <w:pageBreakBefore w:val="0"/>
        <w:widowControl w:val="0"/>
        <w:kinsoku/>
        <w:wordWrap/>
        <w:overflowPunct/>
        <w:topLinePunct w:val="0"/>
        <w:autoSpaceDE/>
        <w:autoSpaceDN/>
        <w:bidi w:val="0"/>
        <w:adjustRightInd/>
        <w:snapToGrid/>
        <w:spacing w:line="570" w:lineRule="exact"/>
        <w:ind w:left="0"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自治区级、校级拟立项项目名单公示及做好各</w:t>
      </w:r>
      <w:r>
        <w:rPr>
          <w:rFonts w:hint="eastAsia" w:ascii="方正小标宋简体" w:hAnsi="方正小标宋简体" w:eastAsia="方正小标宋简体" w:cs="方正小标宋简体"/>
          <w:sz w:val="44"/>
          <w:szCs w:val="44"/>
          <w:lang w:eastAsia="zh-CN"/>
        </w:rPr>
        <w:t>项目</w:t>
      </w:r>
      <w:r>
        <w:rPr>
          <w:rFonts w:hint="eastAsia" w:ascii="方正小标宋简体" w:hAnsi="方正小标宋简体" w:eastAsia="方正小标宋简体" w:cs="方正小标宋简体"/>
          <w:sz w:val="44"/>
          <w:szCs w:val="44"/>
          <w:lang w:val="en-US" w:eastAsia="zh-CN"/>
        </w:rPr>
        <w:t>网上</w:t>
      </w:r>
      <w:r>
        <w:rPr>
          <w:rFonts w:hint="eastAsia" w:ascii="方正小标宋简体" w:hAnsi="方正小标宋简体" w:eastAsia="方正小标宋简体" w:cs="方正小标宋简体"/>
          <w:sz w:val="44"/>
          <w:szCs w:val="44"/>
          <w:lang w:eastAsia="zh-CN"/>
        </w:rPr>
        <w:t>申报的通知</w:t>
      </w:r>
    </w:p>
    <w:p>
      <w:pPr>
        <w:widowControl/>
        <w:spacing w:line="600" w:lineRule="exact"/>
        <w:ind w:firstLine="720" w:firstLineChars="200"/>
        <w:jc w:val="center"/>
        <w:rPr>
          <w:rFonts w:hint="eastAsia" w:ascii="方正大标宋简体" w:hAnsi="方正大标宋简体" w:eastAsia="方正大标宋简体" w:cs="方正大标宋简体"/>
          <w:sz w:val="36"/>
          <w:szCs w:val="36"/>
        </w:rPr>
      </w:pPr>
      <w:bookmarkStart w:id="1" w:name="_GoBack"/>
      <w:bookmarkEnd w:id="1"/>
    </w:p>
    <w:p>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方正仿宋简体" w:eastAsia="方正仿宋简体"/>
          <w:color w:val="000000"/>
          <w:sz w:val="32"/>
          <w:szCs w:val="32"/>
        </w:rPr>
      </w:pPr>
      <w:r>
        <w:rPr>
          <w:rFonts w:hint="eastAsia" w:ascii="方正仿宋简体" w:eastAsia="方正仿宋简体"/>
          <w:color w:val="000000"/>
          <w:sz w:val="32"/>
          <w:szCs w:val="32"/>
        </w:rPr>
        <w:t>各二级学院：</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s="方正仿宋简体"/>
          <w:color w:val="000000"/>
          <w:sz w:val="32"/>
          <w:szCs w:val="32"/>
          <w:lang w:val="en-US" w:eastAsia="zh-CN"/>
        </w:rPr>
      </w:pPr>
      <w:r>
        <w:rPr>
          <w:rFonts w:hint="eastAsia" w:ascii="方正仿宋简体" w:eastAsia="方正仿宋简体"/>
          <w:color w:val="000000"/>
          <w:sz w:val="32"/>
          <w:szCs w:val="32"/>
        </w:rPr>
        <w:t>根据</w:t>
      </w:r>
      <w:r>
        <w:rPr>
          <w:rFonts w:hint="eastAsia" w:ascii="方正仿宋简体" w:eastAsia="方正仿宋简体"/>
          <w:color w:val="000000"/>
          <w:sz w:val="32"/>
          <w:szCs w:val="32"/>
          <w:lang w:val="en-US" w:eastAsia="zh-CN"/>
        </w:rPr>
        <w:t>我校《关于做好我校2024年大学生创新创业训练计划项目申报的通知》（北艺创新发〔2024〕2号</w:t>
      </w:r>
      <w:r>
        <w:rPr>
          <w:rFonts w:hint="eastAsia" w:ascii="方正仿宋简体" w:eastAsia="方正仿宋简体" w:cs="方正仿宋简体"/>
          <w:color w:val="000000"/>
          <w:sz w:val="32"/>
          <w:szCs w:val="32"/>
          <w:lang w:eastAsia="zh-CN"/>
        </w:rPr>
        <w:t>），</w:t>
      </w:r>
      <w:r>
        <w:rPr>
          <w:rFonts w:hint="eastAsia" w:ascii="方正仿宋简体" w:eastAsia="方正仿宋简体" w:cs="方正仿宋简体"/>
          <w:color w:val="000000"/>
          <w:sz w:val="32"/>
          <w:szCs w:val="32"/>
          <w:lang w:val="en-US" w:eastAsia="zh-CN"/>
        </w:rPr>
        <w:t>我校共申报</w:t>
      </w:r>
      <w:r>
        <w:rPr>
          <w:rFonts w:hint="eastAsia" w:ascii="方正仿宋简体" w:eastAsia="方正仿宋简体" w:cs="方正仿宋简体"/>
          <w:color w:val="000000"/>
          <w:sz w:val="32"/>
          <w:szCs w:val="32"/>
          <w:highlight w:val="none"/>
          <w:lang w:val="en-US" w:eastAsia="zh-CN"/>
        </w:rPr>
        <w:t>189</w:t>
      </w:r>
      <w:r>
        <w:rPr>
          <w:rFonts w:hint="eastAsia" w:ascii="方正仿宋简体" w:eastAsia="方正仿宋简体" w:cs="方正仿宋简体"/>
          <w:color w:val="000000"/>
          <w:sz w:val="32"/>
          <w:szCs w:val="32"/>
          <w:lang w:val="en-US" w:eastAsia="zh-CN"/>
        </w:rPr>
        <w:t>项大创项目，经二级学院评审、学校审核，拟立项2024年国家级大创项目</w:t>
      </w:r>
      <w:r>
        <w:rPr>
          <w:rFonts w:hint="eastAsia" w:ascii="方正仿宋简体" w:eastAsia="方正仿宋简体" w:cs="方正仿宋简体"/>
          <w:color w:val="000000"/>
          <w:sz w:val="32"/>
          <w:szCs w:val="32"/>
          <w:highlight w:val="none"/>
          <w:lang w:val="en-US" w:eastAsia="zh-CN"/>
        </w:rPr>
        <w:t>26项，自治区级项目60项，校级项目30，共计116项。</w:t>
      </w:r>
      <w:r>
        <w:rPr>
          <w:rFonts w:hint="eastAsia" w:ascii="方正仿宋简体" w:eastAsia="方正仿宋简体"/>
          <w:color w:val="000000"/>
          <w:sz w:val="32"/>
          <w:szCs w:val="32"/>
        </w:rPr>
        <w:t>现</w:t>
      </w:r>
      <w:r>
        <w:rPr>
          <w:rFonts w:hint="eastAsia" w:ascii="方正仿宋简体" w:eastAsia="方正仿宋简体"/>
          <w:color w:val="000000"/>
          <w:sz w:val="32"/>
          <w:szCs w:val="32"/>
          <w:lang w:val="en-US" w:eastAsia="zh-CN"/>
        </w:rPr>
        <w:t>将</w:t>
      </w:r>
      <w:r>
        <w:rPr>
          <w:rFonts w:hint="eastAsia" w:ascii="方正仿宋简体" w:eastAsia="方正仿宋简体" w:cs="方正仿宋简体"/>
          <w:color w:val="000000"/>
          <w:sz w:val="32"/>
          <w:szCs w:val="32"/>
          <w:lang w:val="en-US" w:eastAsia="zh-CN"/>
        </w:rPr>
        <w:t>拟立项名单予以公示，公示期自</w:t>
      </w:r>
      <w:r>
        <w:rPr>
          <w:rFonts w:hint="eastAsia" w:ascii="方正仿宋简体" w:eastAsia="方正仿宋简体" w:cs="方正仿宋简体"/>
          <w:color w:val="000000"/>
          <w:sz w:val="32"/>
          <w:szCs w:val="32"/>
          <w:highlight w:val="none"/>
          <w:lang w:val="en-US" w:eastAsia="zh-CN"/>
        </w:rPr>
        <w:t>2024年6月4日至6月6日止，共3天</w:t>
      </w:r>
      <w:r>
        <w:rPr>
          <w:rFonts w:hint="eastAsia" w:ascii="方正仿宋简体" w:eastAsia="方正仿宋简体" w:cs="方正仿宋简体"/>
          <w:color w:val="000000"/>
          <w:sz w:val="32"/>
          <w:szCs w:val="32"/>
          <w:lang w:val="en-US" w:eastAsia="zh-CN"/>
        </w:rPr>
        <w:t>。公示期内，如持有异议，可向创新创业学院反映，联系电话：18107790609（云老师）、</w:t>
      </w:r>
      <w:r>
        <w:rPr>
          <w:rFonts w:hint="eastAsia" w:ascii="方正仿宋简体" w:hAnsi="方正仿宋简体" w:eastAsia="方正仿宋简体" w:cs="方正仿宋简体"/>
          <w:color w:val="auto"/>
          <w:sz w:val="32"/>
          <w:szCs w:val="32"/>
          <w:lang w:val="en-US" w:eastAsia="zh-CN"/>
        </w:rPr>
        <w:t>13194818810（陈老师）、</w:t>
      </w:r>
      <w:r>
        <w:rPr>
          <w:rFonts w:hint="eastAsia" w:ascii="方正仿宋简体" w:eastAsia="方正仿宋简体" w:cs="方正仿宋简体"/>
          <w:color w:val="000000"/>
          <w:sz w:val="32"/>
          <w:szCs w:val="32"/>
          <w:lang w:val="en-US" w:eastAsia="zh-CN"/>
        </w:rPr>
        <w:t>18277932100（张老师）。</w:t>
      </w:r>
    </w:p>
    <w:p>
      <w:pPr>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s="方正仿宋简体"/>
          <w:color w:val="000000"/>
          <w:sz w:val="32"/>
          <w:szCs w:val="32"/>
          <w:lang w:val="en-US" w:eastAsia="zh-CN"/>
        </w:rPr>
      </w:pPr>
      <w:r>
        <w:rPr>
          <w:rFonts w:hint="eastAsia" w:ascii="方正仿宋简体" w:eastAsia="方正仿宋简体" w:cs="方正仿宋简体"/>
          <w:color w:val="000000"/>
          <w:sz w:val="32"/>
          <w:szCs w:val="32"/>
          <w:lang w:val="en-US" w:eastAsia="zh-CN"/>
        </w:rPr>
        <w:t>请各学院通知各项目负责人（学生）做好项目网上申报工作，并通知国家级、自治区级项目负责人加入QQ群1：854288390（2024国家级、区级立项大创项目负责人），2024校级项目负责人加入QQ群2：806688548（2024校级大创项目负责人）</w:t>
      </w:r>
      <w:r>
        <w:rPr>
          <w:rFonts w:hint="eastAsia" w:ascii="方正仿宋简体" w:eastAsia="方正仿宋简体" w:cs="方正仿宋简体"/>
          <w:color w:val="000000"/>
          <w:sz w:val="32"/>
          <w:szCs w:val="32"/>
          <w:highlight w:val="none"/>
          <w:lang w:val="en-US" w:eastAsia="zh-CN"/>
        </w:rPr>
        <w:t>。</w:t>
      </w:r>
      <w:r>
        <w:rPr>
          <w:rFonts w:hint="eastAsia" w:ascii="方正仿宋简体" w:eastAsia="方正仿宋简体" w:cs="方正仿宋简体"/>
          <w:color w:val="000000"/>
          <w:sz w:val="32"/>
          <w:szCs w:val="32"/>
          <w:lang w:val="en-US" w:eastAsia="zh-CN"/>
        </w:rPr>
        <w:t>注：以上QQ群只包括项目负责人，不包括指导老师。</w:t>
      </w:r>
    </w:p>
    <w:p>
      <w:pPr>
        <w:keepNext w:val="0"/>
        <w:keepLines w:val="0"/>
        <w:pageBreakBefore w:val="0"/>
        <w:widowControl/>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0"/>
          <w:szCs w:val="30"/>
          <w:lang w:val="en-US" w:eastAsia="zh-CN"/>
        </w:rPr>
        <w:sectPr>
          <w:pgSz w:w="11906" w:h="16838"/>
          <w:pgMar w:top="1440" w:right="1701" w:bottom="1440" w:left="1701" w:header="851" w:footer="992" w:gutter="0"/>
          <w:pgBorders>
            <w:top w:val="none" w:sz="0" w:space="0"/>
            <w:left w:val="none" w:sz="0" w:space="0"/>
            <w:bottom w:val="none" w:sz="0" w:space="0"/>
            <w:right w:val="none" w:sz="0" w:space="0"/>
          </w:pgBorders>
          <w:cols w:space="720" w:num="1"/>
          <w:docGrid w:type="lines" w:linePitch="312" w:charSpace="0"/>
        </w:sectPr>
      </w:pPr>
    </w:p>
    <w:p>
      <w:pPr>
        <w:keepNext w:val="0"/>
        <w:keepLines w:val="0"/>
        <w:pageBreakBefore w:val="0"/>
        <w:widowControl/>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0"/>
          <w:szCs w:val="30"/>
          <w:lang w:val="en-US" w:eastAsia="zh-CN"/>
        </w:rPr>
      </w:pPr>
      <w:r>
        <w:rPr>
          <w:rFonts w:hint="eastAsia" w:ascii="黑体" w:hAnsi="黑体" w:eastAsia="黑体" w:cs="黑体"/>
          <w:color w:val="000000"/>
          <w:sz w:val="30"/>
          <w:szCs w:val="30"/>
          <w:lang w:val="en-US" w:eastAsia="zh-CN"/>
        </w:rPr>
        <w:t>一、国家级、自治区级拟立项</w:t>
      </w:r>
      <w:r>
        <w:rPr>
          <w:rFonts w:hint="eastAsia" w:ascii="黑体" w:hAnsi="黑体" w:eastAsia="黑体" w:cs="黑体"/>
          <w:color w:val="000000"/>
          <w:sz w:val="30"/>
          <w:szCs w:val="30"/>
        </w:rPr>
        <w:t>项目</w:t>
      </w:r>
      <w:r>
        <w:rPr>
          <w:rFonts w:hint="eastAsia" w:ascii="黑体" w:hAnsi="黑体" w:eastAsia="黑体" w:cs="黑体"/>
          <w:color w:val="000000"/>
          <w:sz w:val="30"/>
          <w:szCs w:val="30"/>
          <w:lang w:val="en-US" w:eastAsia="zh-CN"/>
        </w:rPr>
        <w:t>名单</w:t>
      </w:r>
    </w:p>
    <w:p>
      <w:pPr>
        <w:pStyle w:val="2"/>
        <w:numPr>
          <w:ilvl w:val="0"/>
          <w:numId w:val="0"/>
        </w:numPr>
        <w:jc w:val="center"/>
        <w:rPr>
          <w:rFonts w:hint="default"/>
          <w:color w:val="000000"/>
          <w:lang w:val="en-US" w:eastAsia="zh-CN"/>
        </w:rPr>
      </w:pPr>
    </w:p>
    <w:tbl>
      <w:tblPr>
        <w:tblStyle w:val="6"/>
        <w:tblW w:w="14229" w:type="dxa"/>
        <w:jc w:val="center"/>
        <w:tblLayout w:type="fixed"/>
        <w:tblCellMar>
          <w:top w:w="0" w:type="dxa"/>
          <w:left w:w="0" w:type="dxa"/>
          <w:bottom w:w="0" w:type="dxa"/>
          <w:right w:w="0" w:type="dxa"/>
        </w:tblCellMar>
      </w:tblPr>
      <w:tblGrid>
        <w:gridCol w:w="661"/>
        <w:gridCol w:w="1315"/>
        <w:gridCol w:w="1050"/>
        <w:gridCol w:w="1012"/>
        <w:gridCol w:w="1515"/>
        <w:gridCol w:w="3419"/>
        <w:gridCol w:w="766"/>
        <w:gridCol w:w="642"/>
        <w:gridCol w:w="981"/>
        <w:gridCol w:w="808"/>
        <w:gridCol w:w="1165"/>
        <w:gridCol w:w="895"/>
      </w:tblGrid>
      <w:tr>
        <w:tblPrEx>
          <w:tblCellMar>
            <w:top w:w="0" w:type="dxa"/>
            <w:left w:w="0" w:type="dxa"/>
            <w:bottom w:w="0" w:type="dxa"/>
            <w:right w:w="0" w:type="dxa"/>
          </w:tblCellMar>
        </w:tblPrEx>
        <w:trPr>
          <w:trHeight w:val="850" w:hRule="atLeast"/>
          <w:jc w:val="center"/>
        </w:trPr>
        <w:tc>
          <w:tcPr>
            <w:tcW w:w="14229" w:type="dxa"/>
            <w:gridSpan w:val="12"/>
            <w:tcBorders>
              <w:top w:val="nil"/>
              <w:left w:val="nil"/>
              <w:bottom w:val="single" w:color="000000" w:sz="4" w:space="0"/>
              <w:right w:val="nil"/>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8"/>
                <w:szCs w:val="28"/>
                <w:u w:val="none"/>
                <w:lang w:val="en-US" w:eastAsia="zh-CN" w:bidi="ar"/>
              </w:rPr>
              <w:t>北海艺术设计学院202</w:t>
            </w:r>
            <w:r>
              <w:rPr>
                <w:rFonts w:hint="eastAsia" w:ascii="宋体" w:hAnsi="宋体" w:cs="宋体"/>
                <w:b/>
                <w:i w:val="0"/>
                <w:color w:val="000000"/>
                <w:kern w:val="0"/>
                <w:sz w:val="28"/>
                <w:szCs w:val="28"/>
                <w:u w:val="none"/>
                <w:lang w:val="en-US" w:eastAsia="zh-CN" w:bidi="ar"/>
              </w:rPr>
              <w:t>4</w:t>
            </w:r>
            <w:r>
              <w:rPr>
                <w:rFonts w:hint="eastAsia" w:ascii="宋体" w:hAnsi="宋体" w:eastAsia="宋体" w:cs="宋体"/>
                <w:b/>
                <w:i w:val="0"/>
                <w:color w:val="000000"/>
                <w:kern w:val="0"/>
                <w:sz w:val="28"/>
                <w:szCs w:val="28"/>
                <w:u w:val="none"/>
                <w:lang w:val="en-US" w:eastAsia="zh-CN" w:bidi="ar"/>
              </w:rPr>
              <w:t>年大创项目国家级</w:t>
            </w:r>
            <w:r>
              <w:rPr>
                <w:rFonts w:hint="eastAsia" w:ascii="宋体" w:hAnsi="宋体" w:cs="宋体"/>
                <w:b/>
                <w:i w:val="0"/>
                <w:color w:val="000000"/>
                <w:kern w:val="0"/>
                <w:sz w:val="28"/>
                <w:szCs w:val="28"/>
                <w:u w:val="none"/>
                <w:lang w:val="en-US" w:eastAsia="zh-CN" w:bidi="ar"/>
              </w:rPr>
              <w:t>、</w:t>
            </w:r>
            <w:r>
              <w:rPr>
                <w:rFonts w:hint="eastAsia" w:ascii="宋体" w:hAnsi="宋体" w:eastAsia="宋体" w:cs="宋体"/>
                <w:b/>
                <w:i w:val="0"/>
                <w:color w:val="000000"/>
                <w:kern w:val="0"/>
                <w:sz w:val="28"/>
                <w:szCs w:val="28"/>
                <w:u w:val="none"/>
                <w:lang w:val="en-US" w:eastAsia="zh-CN" w:bidi="ar"/>
              </w:rPr>
              <w:t>自治区级拟立项项目名单公示</w:t>
            </w:r>
          </w:p>
        </w:tc>
      </w:tr>
      <w:tr>
        <w:tblPrEx>
          <w:tblCellMar>
            <w:top w:w="0" w:type="dxa"/>
            <w:left w:w="0" w:type="dxa"/>
            <w:bottom w:w="0" w:type="dxa"/>
            <w:right w:w="0" w:type="dxa"/>
          </w:tblCellMar>
        </w:tblPrEx>
        <w:trPr>
          <w:trHeight w:val="540"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序号</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sz w:val="21"/>
                <w:szCs w:val="21"/>
                <w:u w:val="none"/>
              </w:rPr>
              <w:t>项目期限</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kern w:val="0"/>
                <w:sz w:val="21"/>
                <w:szCs w:val="21"/>
                <w:u w:val="none"/>
                <w:lang w:val="en-US" w:eastAsia="zh-CN" w:bidi="ar"/>
              </w:rPr>
              <w:t>项目级别</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i w:val="0"/>
                <w:color w:val="000000"/>
                <w:kern w:val="0"/>
                <w:sz w:val="21"/>
                <w:szCs w:val="21"/>
                <w:u w:val="none"/>
                <w:lang w:val="en-US" w:eastAsia="zh-CN" w:bidi="ar"/>
              </w:rPr>
            </w:pPr>
            <w:r>
              <w:rPr>
                <w:rFonts w:hint="eastAsia" w:ascii="宋体" w:hAnsi="宋体" w:cs="宋体"/>
                <w:b/>
                <w:i w:val="0"/>
                <w:color w:val="000000"/>
                <w:kern w:val="0"/>
                <w:sz w:val="21"/>
                <w:szCs w:val="21"/>
                <w:u w:val="none"/>
                <w:lang w:val="en-US" w:eastAsia="zh-CN" w:bidi="ar"/>
              </w:rPr>
              <w:t>项目编号</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项目名称</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项目类型</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项目负责人姓名</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项目负责人学号</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指导教师姓名</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学生平台登入账号</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平台密码</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202413524001X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“贝多纷”儿童创意驱动工坊</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何欣芸</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202240727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熊秀峰,闫鹏</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202240727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202240727@Gxcxcy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202413524002X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AI智能仿生雕塑在人口老龄化中的艺术疗愈研究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杨明宇</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202246764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金凯婧,龚为</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202246764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202246764@Gxcxcy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两年期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202413524003X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涠洲岛布氏鲸动画创作与文旅产品创新研究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钱忆</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202340533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雷甜甜,孙永辉</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202340533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202340533@Gxcxcy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汉韵雅致——合浦汉代文化与当代审美潮流的设计耦合</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杨鑫</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202142072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吴慧霞,李林平</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202142072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202142072@Gxcxcy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202413524004X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乡村振兴驱动下乡村居住区规划设计——以合浦县为例</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向宇乐</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202240105</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杨金玥,王照伟</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202240105</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202240105@Gxcxcy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202413524005X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小红花校园综合服务平台</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翟德翰</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202241181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邓文云,孙永辉</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202241181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202241181@Gxcxcy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亨瑞个性化幻灯片设计服务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王程</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202240831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王倩,</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孔庆坚</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202240831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202240831@Gxcxcy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两年期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202413524003</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基于AI技术的节目主持人专业素养提升路径研究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童美玲</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202340134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吕梓豪,杨红夷</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202340134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202340134@Gxcxcy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202413524004</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通海共享——通海创造便利，享受轻松生活</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杨建功</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202240745</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陈铖,</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武鹏程</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202240745</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202240745@Gxcxcy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202413524006X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Turbot哆宝——北海非遗美食数字化品牌推广</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井星苏</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202240247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曾家豪,高亮</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202240247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202240247@Gxcxcy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202413524005</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银发故事汇——老年群体优质自媒体内容输出先行者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汤凤萍</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202241047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王宇凡,芦庆芳</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202241047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202241047@Gxcxcy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202413524007X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嘿！船长大人——“微综艺式”涠洲岛数字化运营</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方文奇</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202343322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孟昭晨晖,李林璠</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202343322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202343322@Gxcxcy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202413524006</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蔗乡有礼”广西古法红糖环保包装设计的创新实践</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黄圳烨 </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202242009</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张硕,</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张志</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202242009</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202242009@Gxcxcy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202413524007</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数智赋壮韵，图腾创新颜——壮族“十二图腾”智能文创产品设计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李方正</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202142187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兰婷婷,黄锦</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202142187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202142187@Gxcxcy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202413524008X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视觉北海，科引文旅——科技引擎赋能北海文旅产业</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孙亚文</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202342031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何敏芝,李林平</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202342031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202342031@Gxcxcy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202413524008</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贝启智——非遗贝雕益智玩具领域开拓者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雷晶晶</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202340194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钟远诚,利成世</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202340194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202340194@Gxcxcy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202413524009</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与“饰”俱进——非遗壮锦元素陶瓷首饰创新设计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钟雨</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202241603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徐志令</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202241603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202241603@Gxcxcy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202413524010</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铸新陶旧，从“桂”出发——多元化坭兴陶产品形态下的设计探索与创新</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张先召</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202241632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徐志令,云曼</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202241632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202241632@Gxcxcy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202413524009X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草木之色——传承“非遗”技艺，助力乡村文旅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魏钟情</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202241691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廖汀,</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江百汇</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202241691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202241691@Gxcxcy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点星造物——全媒体时代非遗手作盲盒创新实践者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谢雨晨</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202243283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苏乃从,肖玺</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202243283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202243283@Gxcxcy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匠心筑梦·印象岭南——国礼珐琅与八桂水印的浪漫邂逅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牛胜杰</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202243202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韩洋,韩玮</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202243202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202243202@Gxcxcy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202413524010X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艺术引领·产业带动——3D打印技术助力现代医疗产品设计研发</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杨雨晴</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202242995</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张博,</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林雄</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202242995</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202242995@Gxcxcy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202413524013</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北海市健康文化传播视域下中医药文化资源融合利用与传播途径创新探索 </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李柃慧</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202243333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蔡森,</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李雪</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202243333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202243333@Gxcxcy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202413524011X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舞韵京画——现代IP设计理念与广西京族舞蹈文化相结合</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赵美琪</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202243526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农昌倩,史晓菲</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202243526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202243526@Gxcxcy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两年期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202413524014</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贝颂珠城——探寻文旅产业发展新路径 </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余莉</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202343879</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蒙绍荣,覃传茵</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202343879</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202343879@Gxcxcy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国家级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202413524015</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镂月裁云——非遗掐丝珐琅彩与螺钿工艺在雕刻艺术中的设计创新与实践运用</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张依琳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202240408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杨金玥,赵祖儿</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202240408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202240408@Gxcxcy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北海旅游文创十二花神动画</w:t>
            </w:r>
            <w:r>
              <w:rPr>
                <w:rFonts w:hint="default" w:ascii="Times New Roman" w:hAnsi="Times New Roman" w:eastAsia="宋体" w:cs="Times New Roman"/>
                <w:i w:val="0"/>
                <w:iCs w:val="0"/>
                <w:color w:val="000000"/>
                <w:kern w:val="0"/>
                <w:sz w:val="18"/>
                <w:szCs w:val="18"/>
                <w:u w:val="none"/>
                <w:lang w:val="en-US" w:eastAsia="zh-CN" w:bidi="ar"/>
              </w:rPr>
              <w:t>IP</w:t>
            </w:r>
            <w:r>
              <w:rPr>
                <w:rFonts w:hint="eastAsia" w:ascii="宋体" w:hAnsi="宋体" w:eastAsia="宋体" w:cs="宋体"/>
                <w:i w:val="0"/>
                <w:iCs w:val="0"/>
                <w:color w:val="000000"/>
                <w:kern w:val="0"/>
                <w:sz w:val="18"/>
                <w:szCs w:val="18"/>
                <w:u w:val="none"/>
                <w:lang w:val="en-US" w:eastAsia="zh-CN" w:bidi="ar"/>
              </w:rPr>
              <w:t>形象设计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秦雨欣</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202241018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高萌,</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雷勇斌</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202241018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202241018@Gxcxcy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广西非物质文化遗产数字化传播及衍生品创新研究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周书玥</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202243196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孔令石,白耀华</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202243196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202243196@Gxcxcy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S202413524001S</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久石良品产品创意宣传推广短视频创作</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创业实践项目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李新怡</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202241016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房焕祁,黄馨儒</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202241016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202241016@Gxcxcy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S202413524003</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凤灯奇遇——合浦汉墓博物馆IP设计与文化旅游融合发展路径研究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龙艺萱</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202142136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石宏伟,陈莎</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202142136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202142136@Gxcxcy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S202413524004</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海上丝绸之路文化探索与文创产品开发研究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龙静贤</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202341795</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马湫翔,李鹏</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202341795</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202341795@Gxcxcy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S202413524005</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钦州坭兴陶潮玩IP设计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王焕鑫</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202142195</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陈渤水,李鹏</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202142195</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202142195@Gxcxcy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校企大创</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S202413524002S</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文创咖啡创新研发与精益化生产策略探索</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创业实践项目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王维翊</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202240479</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蓝龙君,罗宇婷</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202240479</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202240479@Gxcxcy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S202413524006</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青烟红壁——桂林恭城三庙一馆古建筑群遗</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唐硕</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202241464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袁光宇,李娟</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202241464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202241464@Gxcxcy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S202413524001X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“艺游”广西文化旅游名片的数字化推广</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王海洋</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202241188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余佳然,龚保家</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202241188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202241188@Gxcxcy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S202413524002X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靖西绣球——传统艺术创新及数字化产品延伸</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吴静蕾</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202240817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崔兢瑞,何煜</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202240817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202240817@Gxcxcy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S202413524003X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瓦当文化现代文玩饰品设计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吴毓林</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202343401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赵锐超,汪方华</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202343401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202343401@Gxcxcy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S202413524007</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海丝遗韵——海丝文化的数字化传播实践项目</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李子圆</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202343090</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陈敬,</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邓进</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202343090</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202343090@Gxcxcy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39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S202413524008</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南珠粤韵——珍珠工艺品工作室</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周帅</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202340698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张月杨,郭继锋</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202340698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202340698@Gxcxcy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S202413524004X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北艺特色文化的系列文创产品设计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张议丹</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202241517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王睿,</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殷廷瑞</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202241517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202241517@Gxcxcy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两年期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S202413524009</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非遗元素在动画创作中的运用——以开海节为例</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黄豆豆</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202240780</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刘兰兰,郭继锋</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202240780</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202240780@Gxcxcy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S202413524005X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MBTI人格的形象创新研究与文化周边推广</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孙书薰</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202240611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许一桐,曲敏</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202240611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202240611@Gxcxcy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S202413524010</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北海贝雕文化的3D打印技术运用</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郑宛青</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202241093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李文正,黄卢健</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202241093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202241093@Gxcxcy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人工智能时代下方言的传播与保护的实践研究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籍浩然</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202340113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熊彪,</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谢跃平</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202340113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202340113@Gxcxcy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海上丝绸路，六湖古茶香——“海丝茶坊”系列茶包装设计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王一诺</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202240316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顾伟光,李四达</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202240316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202240316@Gxcxcy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S202413524013</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黔东南苗绣数字化创新表现</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张丽娟</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202343028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侯小勤,卢雨</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202343028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202343028@Gxcxcy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S202413524006X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古云新韵——云肩IP形象设计及衍生品研发</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张袁庆</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202343100</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姚猛,</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殷廷瑞</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202343100</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202343100@Gxcxcy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S202413524007X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“芭尼来啦”原创IP工作室</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孙安然</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202240634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冯兆丹,孔庆坚</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202240634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202240634@Gxcxcy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49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S202413524014</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邕闻新注——广西壮族神话故事系列蜡烛创新设计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徐兴森</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202142408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刘馨,</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曾竹竹</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202142408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202142408@Gxcxcy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S202413524015</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乡村振兴背景下涠洲岛香蕉的创新包装设计研究——以“蕉财进宝”为例</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202142433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钟舒宜,陈莎</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202142433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202142433@Gxcxcy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S202413524016</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“艺”起“童”行——推动乡村儿童美育发展的践行者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许梦媛</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20214268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王慧,</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彭仁</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20214268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20214268@Gxcxcy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S202413524017</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壮花纳锦——基于广西非遗“壮锦”花纹元素的文创设计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周仪</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202242577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李欣颐,杜建峰</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202242577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202242577@Gxcxcy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S202413524018</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广西彩调剧与立体绘本的融合探索</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舒画</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202242209</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张慧欣,刘玉</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202242209</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202242209@Gxcxcy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S202413524019</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基于乡村振兴视域下“壮族霜降节”文创设计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李婷婷</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202242327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李晓蕊,张志</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202242327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202242327@Gxcxcy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S202413524020</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书刻海语——基于海洋文化背景“广西非遗书刻”在文创产品上的创新与应用</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薛昱林</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202242514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刘畅,</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陈莎</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202242514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202242514@Gxcxcy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基于非遗视角下的茶百戏美学元素文创设计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周思含</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202242662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杨晓红</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202242662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202242662@Gxcxcy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“陶鼓映应”铜鼓纹样运用在赤江陶瓷文创产品设计创新与探索</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穆振</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202340216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卢雯芝,傅颖哲</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202340216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202340216@Gxcxcy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S202413524023</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百拼“衲”福——百家衣及桂壮传统拼布软装饰品的创新设计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王沛琦</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陈书娟,李明炅</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59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w:t>
            </w:r>
            <w:r>
              <w:rPr>
                <w:rFonts w:hint="eastAsia" w:ascii="宋体" w:hAnsi="宋体" w:cs="宋体"/>
                <w:i w:val="0"/>
                <w:iCs w:val="0"/>
                <w:color w:val="000000"/>
                <w:kern w:val="0"/>
                <w:sz w:val="18"/>
                <w:szCs w:val="18"/>
                <w:u w:val="none"/>
                <w:lang w:val="en-US" w:eastAsia="zh-CN" w:bidi="ar"/>
              </w:rPr>
              <w:t>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S202413524024</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壮族八音AI赋能——人工智能技术与非遗民间乐的融合创新设计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成嘉敏,邱杰</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S202413524008X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“愈”过天晴——艺术疗愈公益创业项目</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李碧瑶</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202241590</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邓渠成,王涵</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202241590</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202241590@Gxcxcy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w:t>
            </w:r>
            <w:r>
              <w:rPr>
                <w:rFonts w:hint="eastAsia" w:ascii="宋体" w:hAnsi="宋体" w:cs="宋体"/>
                <w:i w:val="0"/>
                <w:iCs w:val="0"/>
                <w:color w:val="000000"/>
                <w:kern w:val="0"/>
                <w:sz w:val="18"/>
                <w:szCs w:val="18"/>
                <w:u w:val="none"/>
                <w:lang w:val="en-US" w:eastAsia="zh-CN" w:bidi="ar"/>
              </w:rPr>
              <w:t>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S202413524025</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文化生态视域下广西京族特色漆工艺品设计开发</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杨晨艳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202340202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于易辰,邱杰</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202340202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202340202@Gxcxcy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S202413524009X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数智时尚——基于AIGC辅助设计的NFT虚拟时尚与智能设计引领者</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蒙妍</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202241688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郝士杰,云曼</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202241688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202241688@Gxcxcy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S202413524010X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“别拽尾巴”可持续时尚设计工作室</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周一</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202340820</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陈瑶,</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王信</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202340820</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202340820@Gxcxcy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设计艺术学院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S202413524011X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千面千衣——利用3D技术辅助打造设计可转换的舞蹈服品牌</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单爽</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202241714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谭宏正,王斌</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202241714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202241714@Gxcxcy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S202413524026</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笔耘刀耕——以刻字艺术推动广西向海经济发展</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李耀文</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202242944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冯鑫,</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石村</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202242944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202242944@Gxcxcy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S202413524027</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千年侗寨·八桂霓裳——三江侗族服饰元在美术创作中的应用</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胡梦瑶</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202341793</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周小龙,苏乃从</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202341793</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202341793@Gxcxcy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S202413524028</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基于计算机视觉的老年影像关怀</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张子玉</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202243165</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殷声,</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韩玮</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202243165</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202243165@Gxcxcy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S202413524029</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民曰——文化振兴背景下“民潮”文化的ip创作及其产品开发</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张新阳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202242814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焦为好,陈建江</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202242814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202242814@Gxcxcy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69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S202413524030</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非遗视域下的综合材料雕塑创新研究——以苗族土家族高台狮舞为例</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何吉丝</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202340297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范乃心,龚为</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202340297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202340297@Gxcxcy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数字让非遗绽放新生命——传统民间工艺与数字雕刻的融合创新之美</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徐阳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202340317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于文成,谭维健</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202340317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202340317@Gxcxcy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美术学院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数字化教学——“书法游戏”对青少年书法教学的应用研究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崔宇</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202243228</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许荣军,姜玮</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202243228</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202243228@Gxcxcy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S202413524033</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融合视角下北海疍家文化非物质遗产的挖掘抢救与传承传播研究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赵慧欣</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202340929</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梁镨文,黄昭艳</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202340929</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202340929@Gxcxcy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S202413524034</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“乡村振兴”背景下曲樟乡客家文化的保护传承与创新发展研究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吕澳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202243382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黄宇鸿,庞美凤</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202243382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202243382@Gxcxcy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S202413524012X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织线寄情——广西非遗侗绣文化传承与创新的指明灯</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李敏</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202341032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姜玮,</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文颖</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202341032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202341032@Gxcxcy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S202413524013X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“童心绘梦非遗”——壮族麽乜文化体验馆</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陈婷影</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202243667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冯小霞,蒙剑英</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202243667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202243667@Gxcxcy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S202413524014X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幼儿五育融合课程教学</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祝晨曦</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202343846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赵阳,</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李谦</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202343846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202343846@Gxcxcy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77</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S202413524015X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乐优社</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胡正国</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202140187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杨文波,闫鹏</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202140187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202140187@Gxcxcy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78</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S202413524016X</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“云琢艺海”——致力于打造一站式少儿艺术教育服务平台</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创业训练项目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陈阳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202243359</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史晓菲,农昌倩</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202243359</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202243359@Gxcxcy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79</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S202413524035</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向海经济下特色餐饮空间创新设计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王苏平</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202240256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王明森,吴晓媚</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202240256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202240256@Gxcxcy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80</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S202413524036</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贝雕艺术与现代家具设计的融合创新研究</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蒋新春</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202240266</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郭蕙静,芦庆芳</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202240266</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202240266@Gxcxcy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81</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S202413524037</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社区融合型老年公寓空间设计研究——以北海“海韵逸居”老年公寓为例</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吴丽琴</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202140857</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周家辞,石厚莉</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202140857</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202140857@Gxcxcy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82</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S202413524038</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蜡染绘北海：非遗技艺与城市地标的对话</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邢维娇</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202240074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梁禄旭,李东瑞</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202240074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202240074@Gxcxcy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83</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S202413524039</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愿茻国黎——国家非遗布洛陀文化传承振兴计划</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潜佳奕</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202240222</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闭悦,</w:t>
            </w:r>
          </w:p>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张春东</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202240222</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202240222@Gxcxcy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84</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S202413524040</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基于多感官交互的非遗坭兴陶展示空间设计</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秦溪旻</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202240211</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蔡世伟,王晓雨</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202240211</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202240211@Gxcxcy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85</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S202413524041</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室内盆景及水体微缩景观设计实践</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夏彤彤</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202240104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赵晓盼,王文刚</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202240104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202240104@Gxcxcy</w:t>
            </w:r>
          </w:p>
        </w:tc>
      </w:tr>
      <w:tr>
        <w:tblPrEx>
          <w:tblCellMar>
            <w:top w:w="0" w:type="dxa"/>
            <w:left w:w="0" w:type="dxa"/>
            <w:bottom w:w="0" w:type="dxa"/>
            <w:right w:w="0" w:type="dxa"/>
          </w:tblCellMar>
        </w:tblPrEx>
        <w:trPr>
          <w:trHeight w:val="283" w:hRule="atLeast"/>
          <w:jc w:val="center"/>
        </w:trPr>
        <w:tc>
          <w:tcPr>
            <w:tcW w:w="66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86</w:t>
            </w:r>
          </w:p>
        </w:tc>
        <w:tc>
          <w:tcPr>
            <w:tcW w:w="131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50"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12" w:type="dxa"/>
            <w:tcBorders>
              <w:top w:val="single" w:color="000000" w:sz="4" w:space="0"/>
              <w:left w:val="single" w:color="auto"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自治区级</w:t>
            </w:r>
          </w:p>
        </w:tc>
        <w:tc>
          <w:tcPr>
            <w:tcW w:w="151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S202413524042</w:t>
            </w:r>
          </w:p>
        </w:tc>
        <w:tc>
          <w:tcPr>
            <w:tcW w:w="34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“数木共生”——新时代中国古建筑AI宣传辅助传承与发展</w:t>
            </w:r>
          </w:p>
        </w:tc>
        <w:tc>
          <w:tcPr>
            <w:tcW w:w="7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6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 xml:space="preserve">李美琪 </w:t>
            </w:r>
          </w:p>
        </w:tc>
        <w:tc>
          <w:tcPr>
            <w:tcW w:w="9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202140004</w:t>
            </w:r>
          </w:p>
        </w:tc>
        <w:tc>
          <w:tcPr>
            <w:tcW w:w="80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唐曼莉,杨莹</w:t>
            </w:r>
          </w:p>
        </w:tc>
        <w:tc>
          <w:tcPr>
            <w:tcW w:w="11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202140004</w:t>
            </w:r>
          </w:p>
        </w:tc>
        <w:tc>
          <w:tcPr>
            <w:tcW w:w="8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202140004@Gxcxcy</w:t>
            </w:r>
          </w:p>
        </w:tc>
      </w:tr>
    </w:tbl>
    <w:p>
      <w:pPr>
        <w:keepNext w:val="0"/>
        <w:keepLines w:val="0"/>
        <w:pageBreakBefore w:val="0"/>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18"/>
          <w:szCs w:val="18"/>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line="560" w:lineRule="exact"/>
        <w:textAlignment w:val="auto"/>
        <w:rPr>
          <w:rFonts w:hint="eastAsia" w:ascii="黑体" w:hAnsi="黑体" w:eastAsia="黑体" w:cs="黑体"/>
          <w:color w:val="000000"/>
          <w:sz w:val="30"/>
          <w:szCs w:val="30"/>
          <w:lang w:val="en-US" w:eastAsia="zh-CN"/>
        </w:rPr>
      </w:pPr>
      <w:r>
        <w:rPr>
          <w:rFonts w:hint="eastAsia" w:ascii="黑体" w:hAnsi="黑体" w:eastAsia="黑体" w:cs="黑体"/>
          <w:color w:val="000000"/>
          <w:sz w:val="30"/>
          <w:szCs w:val="30"/>
          <w:lang w:val="en-US" w:eastAsia="zh-CN"/>
        </w:rPr>
        <w:t>校级拟立项</w:t>
      </w:r>
      <w:r>
        <w:rPr>
          <w:rFonts w:hint="eastAsia" w:ascii="黑体" w:hAnsi="黑体" w:eastAsia="黑体" w:cs="黑体"/>
          <w:color w:val="000000"/>
          <w:sz w:val="30"/>
          <w:szCs w:val="30"/>
        </w:rPr>
        <w:t>项目</w:t>
      </w:r>
      <w:r>
        <w:rPr>
          <w:rFonts w:hint="eastAsia" w:ascii="黑体" w:hAnsi="黑体" w:eastAsia="黑体" w:cs="黑体"/>
          <w:color w:val="000000"/>
          <w:sz w:val="30"/>
          <w:szCs w:val="30"/>
          <w:lang w:val="en-US" w:eastAsia="zh-CN"/>
        </w:rPr>
        <w:t>名单</w:t>
      </w:r>
    </w:p>
    <w:p>
      <w:pPr>
        <w:pStyle w:val="2"/>
        <w:numPr>
          <w:ilvl w:val="0"/>
          <w:numId w:val="0"/>
        </w:numPr>
        <w:jc w:val="center"/>
        <w:rPr>
          <w:rFonts w:hint="eastAsia" w:ascii="Times New Roman" w:hAnsi="Times New Roman" w:cs="Times New Roman"/>
          <w:color w:val="000000"/>
          <w:lang w:val="en-US" w:eastAsia="zh-CN"/>
        </w:rPr>
      </w:pPr>
    </w:p>
    <w:tbl>
      <w:tblPr>
        <w:tblStyle w:val="6"/>
        <w:tblW w:w="14462" w:type="dxa"/>
        <w:jc w:val="center"/>
        <w:tblLayout w:type="fixed"/>
        <w:tblCellMar>
          <w:top w:w="0" w:type="dxa"/>
          <w:left w:w="0" w:type="dxa"/>
          <w:bottom w:w="0" w:type="dxa"/>
          <w:right w:w="0" w:type="dxa"/>
        </w:tblCellMar>
      </w:tblPr>
      <w:tblGrid>
        <w:gridCol w:w="699"/>
        <w:gridCol w:w="1305"/>
        <w:gridCol w:w="1065"/>
        <w:gridCol w:w="1080"/>
        <w:gridCol w:w="4575"/>
        <w:gridCol w:w="1635"/>
        <w:gridCol w:w="1275"/>
        <w:gridCol w:w="1095"/>
        <w:gridCol w:w="1733"/>
      </w:tblGrid>
      <w:tr>
        <w:tblPrEx>
          <w:tblCellMar>
            <w:top w:w="0" w:type="dxa"/>
            <w:left w:w="0" w:type="dxa"/>
            <w:bottom w:w="0" w:type="dxa"/>
            <w:right w:w="0" w:type="dxa"/>
          </w:tblCellMar>
        </w:tblPrEx>
        <w:trPr>
          <w:trHeight w:val="850" w:hRule="atLeast"/>
          <w:jc w:val="center"/>
        </w:trPr>
        <w:tc>
          <w:tcPr>
            <w:tcW w:w="14462" w:type="dxa"/>
            <w:gridSpan w:val="9"/>
            <w:tcBorders>
              <w:top w:val="nil"/>
              <w:left w:val="nil"/>
              <w:bottom w:val="single" w:color="000000" w:sz="4" w:space="0"/>
              <w:right w:val="nil"/>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8"/>
                <w:szCs w:val="28"/>
                <w:u w:val="none"/>
                <w:lang w:val="en-US" w:eastAsia="zh-CN" w:bidi="ar"/>
              </w:rPr>
              <w:t>北海艺术设计学院202</w:t>
            </w:r>
            <w:r>
              <w:rPr>
                <w:rFonts w:hint="eastAsia" w:ascii="宋体" w:hAnsi="宋体" w:cs="宋体"/>
                <w:b/>
                <w:i w:val="0"/>
                <w:color w:val="000000"/>
                <w:kern w:val="0"/>
                <w:sz w:val="28"/>
                <w:szCs w:val="28"/>
                <w:u w:val="none"/>
                <w:lang w:val="en-US" w:eastAsia="zh-CN" w:bidi="ar"/>
              </w:rPr>
              <w:t>4</w:t>
            </w:r>
            <w:r>
              <w:rPr>
                <w:rFonts w:hint="eastAsia" w:ascii="宋体" w:hAnsi="宋体" w:eastAsia="宋体" w:cs="宋体"/>
                <w:b/>
                <w:i w:val="0"/>
                <w:color w:val="000000"/>
                <w:kern w:val="0"/>
                <w:sz w:val="28"/>
                <w:szCs w:val="28"/>
                <w:u w:val="none"/>
                <w:lang w:val="en-US" w:eastAsia="zh-CN" w:bidi="ar"/>
              </w:rPr>
              <w:t>年大创项目</w:t>
            </w:r>
            <w:r>
              <w:rPr>
                <w:rFonts w:hint="eastAsia" w:ascii="宋体" w:hAnsi="宋体" w:cs="宋体"/>
                <w:b/>
                <w:i w:val="0"/>
                <w:color w:val="000000"/>
                <w:kern w:val="0"/>
                <w:sz w:val="28"/>
                <w:szCs w:val="28"/>
                <w:u w:val="none"/>
                <w:lang w:val="en-US" w:eastAsia="zh-CN" w:bidi="ar"/>
              </w:rPr>
              <w:t>校</w:t>
            </w:r>
            <w:r>
              <w:rPr>
                <w:rFonts w:hint="eastAsia" w:ascii="宋体" w:hAnsi="宋体" w:eastAsia="宋体" w:cs="宋体"/>
                <w:b/>
                <w:i w:val="0"/>
                <w:color w:val="000000"/>
                <w:kern w:val="0"/>
                <w:sz w:val="28"/>
                <w:szCs w:val="28"/>
                <w:u w:val="none"/>
                <w:lang w:val="en-US" w:eastAsia="zh-CN" w:bidi="ar"/>
              </w:rPr>
              <w:t>级拟立项项目名单公示</w:t>
            </w:r>
          </w:p>
        </w:tc>
      </w:tr>
      <w:tr>
        <w:tblPrEx>
          <w:tblCellMar>
            <w:top w:w="0" w:type="dxa"/>
            <w:left w:w="0" w:type="dxa"/>
            <w:bottom w:w="0" w:type="dxa"/>
            <w:right w:w="0" w:type="dxa"/>
          </w:tblCellMar>
        </w:tblPrEx>
        <w:trPr>
          <w:trHeight w:val="81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序号</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b/>
                <w:i w:val="0"/>
                <w:color w:val="000000"/>
                <w:kern w:val="0"/>
                <w:sz w:val="21"/>
                <w:szCs w:val="21"/>
                <w:u w:val="none"/>
                <w:lang w:val="en-US" w:eastAsia="zh-CN" w:bidi="ar"/>
              </w:rPr>
            </w:pPr>
            <w:r>
              <w:rPr>
                <w:rFonts w:hint="eastAsia" w:ascii="宋体" w:hAnsi="宋体" w:eastAsia="宋体" w:cs="宋体"/>
                <w:b/>
                <w:i w:val="0"/>
                <w:color w:val="000000"/>
                <w:sz w:val="21"/>
                <w:szCs w:val="21"/>
                <w:u w:val="none"/>
              </w:rPr>
              <w:t>项目期限</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项目级别</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项目名称</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项目类型</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项目负责人姓名</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项目负责人学号</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1"/>
                <w:szCs w:val="21"/>
                <w:u w:val="none"/>
              </w:rPr>
            </w:pPr>
            <w:r>
              <w:rPr>
                <w:rFonts w:hint="eastAsia" w:ascii="宋体" w:hAnsi="宋体" w:eastAsia="宋体" w:cs="宋体"/>
                <w:b/>
                <w:i w:val="0"/>
                <w:color w:val="000000"/>
                <w:kern w:val="0"/>
                <w:sz w:val="21"/>
                <w:szCs w:val="21"/>
                <w:u w:val="none"/>
                <w:lang w:val="en-US" w:eastAsia="zh-CN" w:bidi="ar"/>
              </w:rPr>
              <w:t>指导教师姓名</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虚拟技术在广播电视节目中的应用与效果评估</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姜红宇</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202240425</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李卓然,黄荣晟</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“靛蓝的传说”北海非遗传说与染织工艺的融合创新</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邵琦</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202141218</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叶家莉,崔君旺</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3</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香云纱艺——新媒体技术与传统染整技艺融合创新实践研究</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张怡宁</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202241296</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黄本柏,宋瑞霞</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4</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古韵今承文创工坊——岭南文化</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创业训练项目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霍睿彤</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202341945</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王艺霖,杜博</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5</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广西侗族木构产品工作室</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创业训练项目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杨曙瑜</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202343025</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胡睿,严晨</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6</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对北海传统文化绘本的研究与创作</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熊雨婷</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202340645</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 xml:space="preserve">刘伟虎,王伟 </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7</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北海疍家文化传承——文创衍生品设计</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林彦彤</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202241081</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赵宇,倪娜</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8</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数字舞动田阳壮族舞狮文化在数字媒体艺术学科下的创新研究</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周若珊</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lang w:val="en-US" w:eastAsia="zh-CN"/>
              </w:rPr>
            </w:pPr>
            <w:r>
              <w:rPr>
                <w:rFonts w:hint="eastAsia" w:ascii="宋体" w:hAnsi="宋体" w:eastAsia="宋体" w:cs="宋体"/>
                <w:i w:val="0"/>
                <w:iCs w:val="0"/>
                <w:color w:val="000000"/>
                <w:kern w:val="0"/>
                <w:sz w:val="18"/>
                <w:szCs w:val="18"/>
                <w:u w:val="none"/>
                <w:lang w:val="en-US" w:eastAsia="zh-CN" w:bidi="ar"/>
              </w:rPr>
              <w:t>202241298</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李泓男,姚瑞江</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9</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动画与传媒学院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Papper vein纸纹数字工作室</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创业训练项目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丁宁</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202241182</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邓文云,芦庆芳</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10</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“红旅朝圣·壮美桂北”——基于情感化设计的湘江战役红色旅游文创产品设计</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孙茹怡</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202242121</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万紫文,蒋辉平</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11</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守艺匠心——掐丝珐琅工艺与壮锦元素在文创产品设计中的交融与传承</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创业训练项目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吴宗磊</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202242290</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胡快乐,高一心</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12</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桂韵古香——博物馆文创产品开发</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杨瀚卿</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202142624</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韩啸,王力克</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13</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海洋信仰与文化交融——妈祖信俗的历史演变与现代文创实践</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侯佳伦</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202242011</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裴景旺,王力克</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14</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数智赋能 瓷新麽乜——“麽乜”元素陶瓷文旅产品创新设计</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赵文雅</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202241602</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宋志岭</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15</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秘境香界——广西文物建筑真武阁与香薰结合的文创产品</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王聪</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202241570</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邓渠成,黄千羽</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16</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以广西壮锦元素为主题的海洋文创摆件设计</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谭佳汶</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202340275</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毛夏丽,邓渠成</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17</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海之魅：扎染沙滩裙</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袁慧生</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202141873</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孙竹青,温玲玲</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18</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设计艺术学院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华韵锦裳——基于中华传统服饰文化的原创娃衣设计工作室</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创业训练项目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刘瑞丞</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202241652</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陈琛,师向前</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19</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美术学院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数绘创城——北海艺术环境再造试验</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钟莹</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202242824</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景思晔,刘斌</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美术学院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小渔村绽放新活力——疍家文化元素在中国画创作中的运用实践</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周子雯</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202242912</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陈凤康</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21</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美术学院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“墨香古韵”——书刻艺术助推校园文化的创新与实践</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王茂霖</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202243249</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何敏芝</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22</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美术学院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“影藏”摄影工作室及公益服务项目合作</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创业训练项目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李卓伦</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202341904</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李伟民</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23</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人文教育学院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中华哭嫁文化之韵——北海桥港地区疍家哭嫁文化研究</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姜露</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202343864</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王仕佐,李麟渔</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24</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人文教育学院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哲学文创产品创作与推广</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罗莹滟</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202343856</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刘承初,俸莲云</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25</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人文教育学院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多元文化背景下青年群体回归非遗文化的探究——以福建福州游神文化为例</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汤祖海</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202243686</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周蕾,黄海林</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26</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人文教育学院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“坭兴陶韵”——钦州坭兴陶非遗传承创新项目</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李昱</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202340956</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陈文斌,蒙剑英</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27</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基于广西民族传统文化下珠宝设计</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陈坤</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202240259</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赵晓盼,徐建国</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28</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蓝晒技艺在北海地域文化背景下的工艺品创作探索</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李未</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202240067</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周家辞,石厚莉</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29</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两年期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北海艺术设计学院系列文创2.0</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杨淑淦</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202240135</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石少平,沈帅</w:t>
            </w:r>
          </w:p>
        </w:tc>
      </w:tr>
      <w:tr>
        <w:tblPrEx>
          <w:tblCellMar>
            <w:top w:w="0" w:type="dxa"/>
            <w:left w:w="0" w:type="dxa"/>
            <w:bottom w:w="0" w:type="dxa"/>
            <w:right w:w="0" w:type="dxa"/>
          </w:tblCellMar>
        </w:tblPrEx>
        <w:trPr>
          <w:trHeight w:val="283" w:hRule="atLeast"/>
          <w:jc w:val="center"/>
        </w:trPr>
        <w:tc>
          <w:tcPr>
            <w:tcW w:w="69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30</w:t>
            </w:r>
          </w:p>
        </w:tc>
        <w:tc>
          <w:tcPr>
            <w:tcW w:w="1305" w:type="dxa"/>
            <w:tcBorders>
              <w:top w:val="single" w:color="000000" w:sz="4" w:space="0"/>
              <w:left w:val="single" w:color="000000" w:sz="4" w:space="0"/>
              <w:bottom w:val="single" w:color="000000" w:sz="4" w:space="0"/>
              <w:right w:val="single" w:color="auto"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建筑与环境艺术学院</w:t>
            </w:r>
          </w:p>
        </w:tc>
        <w:tc>
          <w:tcPr>
            <w:tcW w:w="1065" w:type="dxa"/>
            <w:tcBorders>
              <w:top w:val="single" w:color="000000" w:sz="4" w:space="0"/>
              <w:left w:val="single" w:color="auto"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一年期</w:t>
            </w:r>
          </w:p>
        </w:tc>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校级</w:t>
            </w:r>
          </w:p>
        </w:tc>
        <w:tc>
          <w:tcPr>
            <w:tcW w:w="45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屿海愈舍：北海乡村民宿改造计划</w:t>
            </w:r>
          </w:p>
        </w:tc>
        <w:tc>
          <w:tcPr>
            <w:tcW w:w="1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创新训练项目</w:t>
            </w:r>
          </w:p>
        </w:tc>
        <w:tc>
          <w:tcPr>
            <w:tcW w:w="12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叶巧婧</w:t>
            </w:r>
          </w:p>
        </w:tc>
        <w:tc>
          <w:tcPr>
            <w:tcW w:w="109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sz w:val="18"/>
                <w:szCs w:val="18"/>
                <w:u w:val="none"/>
                <w:lang w:val="en-US" w:eastAsia="zh-CN"/>
              </w:rPr>
            </w:pPr>
            <w:r>
              <w:rPr>
                <w:rFonts w:hint="eastAsia" w:ascii="宋体" w:hAnsi="宋体" w:eastAsia="宋体" w:cs="宋体"/>
                <w:i w:val="0"/>
                <w:iCs w:val="0"/>
                <w:color w:val="000000"/>
                <w:kern w:val="0"/>
                <w:sz w:val="18"/>
                <w:szCs w:val="18"/>
                <w:u w:val="none"/>
                <w:lang w:val="en-US" w:eastAsia="zh-CN" w:bidi="ar"/>
              </w:rPr>
              <w:t>202240013</w:t>
            </w:r>
          </w:p>
        </w:tc>
        <w:tc>
          <w:tcPr>
            <w:tcW w:w="173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谢小丹,冀智清</w:t>
            </w:r>
          </w:p>
        </w:tc>
      </w:tr>
    </w:tbl>
    <w:p>
      <w:pPr>
        <w:keepNext w:val="0"/>
        <w:keepLines w:val="0"/>
        <w:pageBreakBefore w:val="0"/>
        <w:kinsoku/>
        <w:wordWrap/>
        <w:overflowPunct/>
        <w:topLinePunct w:val="0"/>
        <w:autoSpaceDE/>
        <w:autoSpaceDN/>
        <w:bidi w:val="0"/>
        <w:adjustRightInd/>
        <w:snapToGrid/>
        <w:spacing w:line="560" w:lineRule="exact"/>
        <w:textAlignment w:val="auto"/>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ascii="黑体" w:hAnsi="黑体" w:eastAsia="黑体" w:cs="黑体"/>
          <w:color w:val="000000"/>
          <w:sz w:val="18"/>
          <w:szCs w:val="18"/>
          <w:lang w:val="en-US" w:eastAsia="zh-CN"/>
        </w:rPr>
      </w:pPr>
    </w:p>
    <w:p>
      <w:pPr>
        <w:pStyle w:val="2"/>
        <w:rPr>
          <w:rFonts w:hint="default" w:ascii="黑体" w:hAnsi="黑体" w:eastAsia="黑体" w:cs="黑体"/>
          <w:color w:val="000000"/>
          <w:sz w:val="18"/>
          <w:szCs w:val="18"/>
          <w:lang w:val="en-US" w:eastAsia="zh-CN"/>
        </w:rPr>
      </w:pPr>
    </w:p>
    <w:p>
      <w:pPr>
        <w:rPr>
          <w:rFonts w:hint="default"/>
          <w:lang w:val="en-US" w:eastAsia="zh-CN"/>
        </w:r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黑体" w:hAnsi="黑体" w:eastAsia="黑体" w:cs="黑体"/>
          <w:color w:val="000000"/>
          <w:sz w:val="30"/>
          <w:szCs w:val="30"/>
          <w:highlight w:val="none"/>
          <w:lang w:val="en-US" w:eastAsia="zh-CN"/>
        </w:rPr>
        <w:sectPr>
          <w:pgSz w:w="16838" w:h="11906" w:orient="landscape"/>
          <w:pgMar w:top="1701" w:right="1440" w:bottom="1701" w:left="1440" w:header="851" w:footer="992" w:gutter="0"/>
          <w:pgBorders>
            <w:top w:val="none" w:sz="0" w:space="0"/>
            <w:left w:val="none" w:sz="0" w:space="0"/>
            <w:bottom w:val="none" w:sz="0" w:space="0"/>
            <w:right w:val="none" w:sz="0" w:space="0"/>
          </w:pgBorders>
          <w:cols w:space="0" w:num="1"/>
          <w:rtlGutter w:val="0"/>
          <w:docGrid w:type="lines" w:linePitch="314" w:charSpace="0"/>
        </w:sectPr>
      </w:pPr>
    </w:p>
    <w:p>
      <w:pPr>
        <w:keepNext w:val="0"/>
        <w:keepLines w:val="0"/>
        <w:pageBreakBefore w:val="0"/>
        <w:kinsoku/>
        <w:wordWrap/>
        <w:overflowPunct/>
        <w:topLinePunct w:val="0"/>
        <w:autoSpaceDE/>
        <w:autoSpaceDN/>
        <w:bidi w:val="0"/>
        <w:adjustRightInd/>
        <w:snapToGrid/>
        <w:spacing w:line="560" w:lineRule="exact"/>
        <w:ind w:firstLine="600" w:firstLineChars="200"/>
        <w:textAlignment w:val="auto"/>
        <w:rPr>
          <w:rFonts w:hint="eastAsia" w:ascii="仿宋" w:hAnsi="仿宋" w:eastAsia="仿宋"/>
          <w:color w:val="000000"/>
          <w:szCs w:val="32"/>
          <w:highlight w:val="none"/>
        </w:rPr>
      </w:pPr>
      <w:r>
        <w:rPr>
          <w:rFonts w:hint="eastAsia" w:ascii="黑体" w:hAnsi="黑体" w:eastAsia="黑体" w:cs="黑体"/>
          <w:color w:val="000000"/>
          <w:sz w:val="30"/>
          <w:szCs w:val="30"/>
          <w:highlight w:val="none"/>
          <w:lang w:val="en-US" w:eastAsia="zh-CN"/>
        </w:rPr>
        <w:t>三、</w:t>
      </w:r>
      <w:r>
        <w:rPr>
          <w:rFonts w:hint="eastAsia" w:ascii="黑体" w:hAnsi="黑体" w:eastAsia="黑体" w:cs="黑体"/>
          <w:color w:val="000000"/>
          <w:sz w:val="30"/>
          <w:szCs w:val="30"/>
          <w:highlight w:val="none"/>
        </w:rPr>
        <w:t>网络申报</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方正仿宋简体" w:eastAsia="方正仿宋简体"/>
          <w:color w:val="000000"/>
          <w:sz w:val="32"/>
          <w:szCs w:val="32"/>
          <w:lang w:eastAsia="zh-CN"/>
        </w:rPr>
      </w:pPr>
      <w:r>
        <w:rPr>
          <w:rFonts w:hint="eastAsia" w:ascii="方正仿宋简体" w:eastAsia="方正仿宋简体"/>
          <w:color w:val="000000"/>
          <w:sz w:val="32"/>
          <w:szCs w:val="32"/>
        </w:rPr>
        <w:t>202</w:t>
      </w:r>
      <w:r>
        <w:rPr>
          <w:rFonts w:hint="eastAsia" w:ascii="方正仿宋简体" w:eastAsia="方正仿宋简体"/>
          <w:color w:val="000000"/>
          <w:sz w:val="32"/>
          <w:szCs w:val="32"/>
          <w:lang w:val="en-US" w:eastAsia="zh-CN"/>
        </w:rPr>
        <w:t>4</w:t>
      </w:r>
      <w:r>
        <w:rPr>
          <w:rFonts w:hint="eastAsia" w:ascii="方正仿宋简体" w:eastAsia="方正仿宋简体"/>
          <w:color w:val="000000"/>
          <w:sz w:val="32"/>
          <w:szCs w:val="32"/>
        </w:rPr>
        <w:t>年大创项目</w:t>
      </w:r>
      <w:r>
        <w:rPr>
          <w:rFonts w:hint="eastAsia" w:ascii="方正仿宋简体" w:eastAsia="方正仿宋简体"/>
          <w:color w:val="000000"/>
          <w:sz w:val="32"/>
          <w:szCs w:val="32"/>
          <w:lang w:val="en-US" w:eastAsia="zh-CN"/>
        </w:rPr>
        <w:t>国家级、自治区级</w:t>
      </w:r>
      <w:r>
        <w:rPr>
          <w:rFonts w:hint="eastAsia" w:ascii="方正仿宋简体" w:eastAsia="方正仿宋简体"/>
          <w:color w:val="000000"/>
          <w:sz w:val="32"/>
          <w:szCs w:val="32"/>
        </w:rPr>
        <w:t>通过</w:t>
      </w:r>
      <w:r>
        <w:rPr>
          <w:rFonts w:hint="eastAsia" w:ascii="方正仿宋简体" w:hAnsi="Times New Roman" w:eastAsia="方正仿宋简体" w:cs="Times New Roman"/>
          <w:color w:val="000000"/>
          <w:sz w:val="32"/>
          <w:szCs w:val="32"/>
        </w:rPr>
        <w:t>广西壮族自治区大学生创新创业训练计划平台</w:t>
      </w:r>
      <w:r>
        <w:rPr>
          <w:rFonts w:hint="eastAsia" w:ascii="方正仿宋简体" w:eastAsia="方正仿宋简体"/>
          <w:color w:val="000000"/>
          <w:sz w:val="32"/>
          <w:szCs w:val="32"/>
        </w:rPr>
        <w:t>完成网络申报</w:t>
      </w:r>
      <w:r>
        <w:rPr>
          <w:rFonts w:hint="eastAsia" w:ascii="方正仿宋简体" w:eastAsia="方正仿宋简体"/>
          <w:color w:val="000000"/>
          <w:sz w:val="32"/>
          <w:szCs w:val="32"/>
          <w:lang w:eastAsia="zh-CN"/>
        </w:rPr>
        <w:t>（</w:t>
      </w:r>
      <w:r>
        <w:rPr>
          <w:rFonts w:hint="eastAsia" w:ascii="方正仿宋简体" w:eastAsia="方正仿宋简体"/>
          <w:color w:val="000000"/>
          <w:sz w:val="32"/>
          <w:szCs w:val="32"/>
          <w:lang w:val="en-US" w:eastAsia="zh-CN"/>
        </w:rPr>
        <w:t>注：校级项目无需在网上进行网络</w:t>
      </w:r>
      <w:r>
        <w:rPr>
          <w:rFonts w:hint="eastAsia" w:ascii="方正仿宋简体" w:eastAsia="方正仿宋简体"/>
          <w:color w:val="000000"/>
          <w:sz w:val="32"/>
          <w:szCs w:val="32"/>
        </w:rPr>
        <w:t>申报</w:t>
      </w:r>
      <w:r>
        <w:rPr>
          <w:rFonts w:hint="eastAsia" w:ascii="方正仿宋简体" w:eastAsia="方正仿宋简体"/>
          <w:color w:val="000000"/>
          <w:sz w:val="32"/>
          <w:szCs w:val="32"/>
          <w:lang w:eastAsia="zh-CN"/>
        </w:rPr>
        <w:t>）。</w:t>
      </w:r>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方正仿宋简体"/>
          <w:color w:val="000000"/>
          <w:sz w:val="30"/>
          <w:szCs w:val="30"/>
          <w:highlight w:val="none"/>
          <w:lang w:val="en-US" w:eastAsia="zh-CN"/>
        </w:rPr>
      </w:pPr>
      <w:r>
        <w:rPr>
          <w:rFonts w:hint="eastAsia" w:ascii="方正仿宋简体" w:eastAsia="方正仿宋简体" w:cs="方正仿宋简体"/>
          <w:color w:val="000000"/>
          <w:sz w:val="32"/>
          <w:szCs w:val="32"/>
          <w:lang w:val="en-US" w:eastAsia="zh-CN"/>
        </w:rPr>
        <w:t>为做好今年大创项目数据填报工作，请各学院通知各立项项目负责人学生，按照要求进行网上项目数据填报。</w:t>
      </w:r>
      <w:r>
        <w:rPr>
          <w:rFonts w:hint="eastAsia" w:ascii="方正仿宋简体" w:eastAsia="方正仿宋简体"/>
          <w:color w:val="000000"/>
          <w:sz w:val="32"/>
          <w:szCs w:val="32"/>
        </w:rPr>
        <w:t>网址：</w:t>
      </w:r>
      <w:r>
        <w:rPr>
          <w:rFonts w:hint="eastAsia" w:ascii="方正仿宋简体" w:hAnsi="Times New Roman" w:eastAsia="方正仿宋简体" w:cs="Times New Roman"/>
          <w:color w:val="000000"/>
          <w:sz w:val="32"/>
          <w:szCs w:val="32"/>
        </w:rPr>
        <w:t>广西壮族自治区大学生创新创业训练计划平台</w:t>
      </w:r>
      <w:r>
        <w:rPr>
          <w:rFonts w:hint="eastAsia" w:ascii="方正仿宋简体" w:hAnsi="Times New Roman" w:eastAsia="方正仿宋简体" w:cs="Times New Roman"/>
          <w:color w:val="000000"/>
          <w:sz w:val="32"/>
          <w:szCs w:val="32"/>
          <w:lang w:eastAsia="zh-CN"/>
        </w:rPr>
        <w:t>。</w:t>
      </w:r>
      <w:r>
        <w:rPr>
          <w:rFonts w:hint="eastAsia" w:ascii="方正仿宋简体" w:eastAsia="方正仿宋简体"/>
          <w:color w:val="000000"/>
          <w:sz w:val="32"/>
          <w:szCs w:val="32"/>
        </w:rPr>
        <w:t>网络</w:t>
      </w:r>
      <w:r>
        <w:rPr>
          <w:rFonts w:hint="eastAsia" w:ascii="方正仿宋简体" w:eastAsia="方正仿宋简体"/>
          <w:color w:val="000000"/>
          <w:sz w:val="32"/>
          <w:szCs w:val="32"/>
          <w:lang w:val="en-US" w:eastAsia="zh-CN"/>
        </w:rPr>
        <w:t>填报</w:t>
      </w:r>
      <w:r>
        <w:rPr>
          <w:rFonts w:hint="eastAsia" w:ascii="方正仿宋简体" w:eastAsia="方正仿宋简体"/>
          <w:color w:val="000000"/>
          <w:sz w:val="32"/>
          <w:szCs w:val="32"/>
        </w:rPr>
        <w:t>时间为</w:t>
      </w:r>
      <w:r>
        <w:rPr>
          <w:rFonts w:hint="eastAsia" w:ascii="方正仿宋简体" w:eastAsia="方正仿宋简体"/>
          <w:color w:val="000000"/>
          <w:sz w:val="32"/>
          <w:szCs w:val="32"/>
          <w:lang w:eastAsia="zh-CN"/>
        </w:rPr>
        <w:t>：</w:t>
      </w:r>
      <w:r>
        <w:rPr>
          <w:rFonts w:hint="eastAsia" w:ascii="方正仿宋简体" w:eastAsia="方正仿宋简体"/>
          <w:color w:val="000000"/>
          <w:sz w:val="32"/>
          <w:szCs w:val="32"/>
          <w:highlight w:val="none"/>
          <w:u w:val="none"/>
        </w:rPr>
        <w:t>202</w:t>
      </w:r>
      <w:r>
        <w:rPr>
          <w:rFonts w:hint="eastAsia" w:ascii="方正仿宋简体" w:eastAsia="方正仿宋简体"/>
          <w:color w:val="000000"/>
          <w:sz w:val="32"/>
          <w:szCs w:val="32"/>
          <w:highlight w:val="none"/>
          <w:u w:val="none"/>
          <w:lang w:val="en-US" w:eastAsia="zh-CN"/>
        </w:rPr>
        <w:t>4</w:t>
      </w:r>
      <w:r>
        <w:rPr>
          <w:rFonts w:hint="eastAsia" w:ascii="方正仿宋简体" w:eastAsia="方正仿宋简体"/>
          <w:color w:val="000000"/>
          <w:sz w:val="32"/>
          <w:szCs w:val="32"/>
          <w:highlight w:val="none"/>
          <w:u w:val="none"/>
        </w:rPr>
        <w:t>年</w:t>
      </w:r>
      <w:r>
        <w:rPr>
          <w:rFonts w:hint="eastAsia" w:ascii="方正仿宋简体" w:eastAsia="方正仿宋简体"/>
          <w:color w:val="000000"/>
          <w:sz w:val="32"/>
          <w:szCs w:val="32"/>
          <w:highlight w:val="none"/>
          <w:u w:val="none"/>
          <w:lang w:val="en-US" w:eastAsia="zh-CN"/>
        </w:rPr>
        <w:t>6</w:t>
      </w:r>
      <w:r>
        <w:rPr>
          <w:rFonts w:hint="eastAsia" w:ascii="方正仿宋简体" w:eastAsia="方正仿宋简体"/>
          <w:color w:val="000000"/>
          <w:sz w:val="32"/>
          <w:szCs w:val="32"/>
          <w:highlight w:val="none"/>
          <w:u w:val="none"/>
        </w:rPr>
        <w:t>月</w:t>
      </w:r>
      <w:r>
        <w:rPr>
          <w:rFonts w:hint="eastAsia" w:ascii="方正仿宋简体" w:eastAsia="方正仿宋简体"/>
          <w:color w:val="000000"/>
          <w:sz w:val="32"/>
          <w:szCs w:val="32"/>
          <w:highlight w:val="none"/>
          <w:u w:val="none"/>
          <w:lang w:val="en-US" w:eastAsia="zh-CN"/>
        </w:rPr>
        <w:t>4</w:t>
      </w:r>
      <w:r>
        <w:rPr>
          <w:rFonts w:hint="eastAsia" w:ascii="方正仿宋简体" w:eastAsia="方正仿宋简体"/>
          <w:color w:val="000000"/>
          <w:sz w:val="32"/>
          <w:szCs w:val="32"/>
          <w:highlight w:val="none"/>
          <w:u w:val="none"/>
        </w:rPr>
        <w:t>日至</w:t>
      </w:r>
      <w:r>
        <w:rPr>
          <w:rFonts w:hint="eastAsia" w:ascii="方正仿宋简体" w:eastAsia="方正仿宋简体"/>
          <w:color w:val="000000"/>
          <w:sz w:val="32"/>
          <w:szCs w:val="32"/>
          <w:highlight w:val="none"/>
          <w:u w:val="none"/>
          <w:lang w:val="en-US" w:eastAsia="zh-CN"/>
        </w:rPr>
        <w:t>6</w:t>
      </w:r>
      <w:r>
        <w:rPr>
          <w:rFonts w:hint="eastAsia" w:ascii="方正仿宋简体" w:eastAsia="方正仿宋简体"/>
          <w:color w:val="000000"/>
          <w:sz w:val="32"/>
          <w:szCs w:val="32"/>
          <w:highlight w:val="none"/>
          <w:u w:val="none"/>
        </w:rPr>
        <w:t>月</w:t>
      </w:r>
      <w:r>
        <w:rPr>
          <w:rFonts w:hint="eastAsia" w:ascii="方正仿宋简体" w:eastAsia="方正仿宋简体"/>
          <w:color w:val="000000"/>
          <w:sz w:val="32"/>
          <w:szCs w:val="32"/>
          <w:highlight w:val="none"/>
          <w:u w:val="none"/>
          <w:lang w:val="en-US" w:eastAsia="zh-CN"/>
        </w:rPr>
        <w:t>8</w:t>
      </w:r>
      <w:r>
        <w:rPr>
          <w:rFonts w:hint="eastAsia" w:ascii="方正仿宋简体" w:eastAsia="方正仿宋简体"/>
          <w:color w:val="000000"/>
          <w:sz w:val="32"/>
          <w:szCs w:val="32"/>
          <w:highlight w:val="none"/>
          <w:u w:val="none"/>
        </w:rPr>
        <w:t>日</w:t>
      </w:r>
      <w:r>
        <w:rPr>
          <w:rFonts w:hint="eastAsia" w:ascii="方正仿宋简体" w:eastAsia="方正仿宋简体"/>
          <w:color w:val="000000"/>
          <w:sz w:val="32"/>
          <w:szCs w:val="32"/>
          <w:highlight w:val="none"/>
          <w:u w:val="none"/>
          <w:lang w:eastAsia="zh-CN"/>
        </w:rPr>
        <w:t>。</w:t>
      </w:r>
    </w:p>
    <w:p>
      <w:pPr>
        <w:widowControl/>
        <w:numPr>
          <w:ilvl w:val="0"/>
          <w:numId w:val="0"/>
        </w:numPr>
        <w:spacing w:line="570" w:lineRule="exact"/>
        <w:ind w:right="103" w:rightChars="49" w:firstLine="600" w:firstLineChars="200"/>
        <w:rPr>
          <w:rFonts w:ascii="Times New Roman" w:hAnsi="Times New Roman" w:eastAsia="宋体" w:cs="Times New Roman"/>
          <w:color w:val="000000"/>
          <w:sz w:val="30"/>
          <w:szCs w:val="30"/>
        </w:rPr>
      </w:pPr>
      <w:r>
        <w:rPr>
          <w:rFonts w:hint="eastAsia" w:ascii="黑体" w:hAnsi="黑体" w:eastAsia="黑体"/>
          <w:color w:val="000000"/>
          <w:sz w:val="30"/>
          <w:szCs w:val="30"/>
          <w:lang w:val="en-US" w:eastAsia="zh-CN"/>
        </w:rPr>
        <w:t>四、学生操作流程</w:t>
      </w:r>
      <w:bookmarkStart w:id="0" w:name="_Toc99824751"/>
    </w:p>
    <w:bookmarkEnd w:id="0"/>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b/>
          <w:bCs/>
          <w:color w:val="000000"/>
          <w:sz w:val="32"/>
          <w:szCs w:val="32"/>
          <w:lang w:val="en-US" w:eastAsia="zh-CN"/>
        </w:rPr>
      </w:pPr>
      <w:r>
        <w:rPr>
          <w:rFonts w:hint="eastAsia" w:ascii="楷体" w:hAnsi="楷体" w:eastAsia="楷体" w:cs="楷体"/>
          <w:b w:val="0"/>
          <w:bCs w:val="0"/>
          <w:color w:val="auto"/>
          <w:sz w:val="32"/>
          <w:szCs w:val="32"/>
          <w:lang w:eastAsia="zh-CN"/>
        </w:rPr>
        <w:t>（一）</w:t>
      </w:r>
      <w:r>
        <w:rPr>
          <w:rFonts w:hint="eastAsia" w:ascii="楷体" w:hAnsi="楷体" w:eastAsia="楷体" w:cs="楷体"/>
          <w:b w:val="0"/>
          <w:bCs w:val="0"/>
          <w:color w:val="auto"/>
          <w:sz w:val="32"/>
          <w:szCs w:val="32"/>
          <w:lang w:val="en-US" w:eastAsia="zh-CN"/>
        </w:rPr>
        <w:t>项目责任人登录</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平台地址：</w:t>
      </w:r>
      <w:r>
        <w:rPr>
          <w:rFonts w:hint="eastAsia" w:ascii="方正仿宋简体" w:hAnsi="Times New Roman" w:eastAsia="方正仿宋简体" w:cs="方正仿宋简体"/>
          <w:color w:val="000000"/>
          <w:sz w:val="32"/>
          <w:szCs w:val="32"/>
          <w:lang w:val="en-US" w:eastAsia="zh-CN"/>
        </w:rPr>
        <w:fldChar w:fldCharType="begin"/>
      </w:r>
      <w:r>
        <w:rPr>
          <w:rFonts w:hint="eastAsia" w:ascii="方正仿宋简体" w:hAnsi="Times New Roman" w:eastAsia="方正仿宋简体" w:cs="方正仿宋简体"/>
          <w:color w:val="000000"/>
          <w:sz w:val="32"/>
          <w:szCs w:val="32"/>
          <w:lang w:val="en-US" w:eastAsia="zh-CN"/>
        </w:rPr>
        <w:instrText xml:space="preserve"> HYPERLINK "http://114.220.75.43:1008/" </w:instrText>
      </w:r>
      <w:r>
        <w:rPr>
          <w:rFonts w:hint="eastAsia" w:ascii="方正仿宋简体" w:hAnsi="Times New Roman" w:eastAsia="方正仿宋简体" w:cs="方正仿宋简体"/>
          <w:color w:val="000000"/>
          <w:sz w:val="32"/>
          <w:szCs w:val="32"/>
          <w:lang w:val="en-US" w:eastAsia="zh-CN"/>
        </w:rPr>
        <w:fldChar w:fldCharType="separate"/>
      </w:r>
      <w:r>
        <w:rPr>
          <w:rFonts w:hint="eastAsia" w:ascii="方正仿宋简体" w:hAnsi="Times New Roman" w:eastAsia="方正仿宋简体" w:cs="方正仿宋简体"/>
          <w:color w:val="000000"/>
          <w:sz w:val="32"/>
          <w:szCs w:val="32"/>
          <w:lang w:val="en-US" w:eastAsia="zh-CN"/>
        </w:rPr>
        <w:t>http://114.220.75.43:1008/</w:t>
      </w:r>
      <w:r>
        <w:rPr>
          <w:rFonts w:hint="eastAsia" w:ascii="方正仿宋简体" w:hAnsi="Times New Roman" w:eastAsia="方正仿宋简体" w:cs="方正仿宋简体"/>
          <w:color w:val="000000"/>
          <w:sz w:val="32"/>
          <w:szCs w:val="32"/>
          <w:lang w:val="en-US" w:eastAsia="zh-CN"/>
        </w:rPr>
        <w:fldChar w:fldCharType="end"/>
      </w:r>
      <w:r>
        <w:rPr>
          <w:rFonts w:hint="eastAsia" w:ascii="方正仿宋简体" w:hAnsi="Times New Roman" w:eastAsia="方正仿宋简体" w:cs="方正仿宋简体"/>
          <w:color w:val="000000"/>
          <w:sz w:val="32"/>
          <w:szCs w:val="32"/>
          <w:lang w:val="en-US" w:eastAsia="zh-CN"/>
        </w:rPr>
        <w:t>（选择“访问新版”）</w:t>
      </w:r>
    </w:p>
    <w:p>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初始密码默认为：账号@Gxcxcy，账号详见“拟立项项目名单公示”。在浏览器输入平台地址（建议使用谷歌、火狐、360浏览器极速模式），点击页面中的“学生登录”，输入对应的账号和密码进行登录。进入角色的后台管理界面完善相应的项目信息。</w:t>
      </w:r>
    </w:p>
    <w:p>
      <w:pPr>
        <w:pStyle w:val="2"/>
        <w:jc w:val="both"/>
        <w:rPr>
          <w:color w:val="000000"/>
        </w:rPr>
      </w:pPr>
      <w:r>
        <w:rPr>
          <w:color w:val="000000"/>
        </w:rPr>
        <w:drawing>
          <wp:anchor distT="0" distB="0" distL="114300" distR="114300" simplePos="0" relativeHeight="251660288" behindDoc="0" locked="0" layoutInCell="1" allowOverlap="1">
            <wp:simplePos x="0" y="0"/>
            <wp:positionH relativeFrom="column">
              <wp:posOffset>-353695</wp:posOffset>
            </wp:positionH>
            <wp:positionV relativeFrom="paragraph">
              <wp:posOffset>36195</wp:posOffset>
            </wp:positionV>
            <wp:extent cx="6108065" cy="2701290"/>
            <wp:effectExtent l="0" t="0" r="6985" b="3810"/>
            <wp:wrapTopAndBottom/>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4"/>
                    <a:stretch>
                      <a:fillRect/>
                    </a:stretch>
                  </pic:blipFill>
                  <pic:spPr>
                    <a:xfrm>
                      <a:off x="0" y="0"/>
                      <a:ext cx="6108065" cy="2701290"/>
                    </a:xfrm>
                    <a:prstGeom prst="rect">
                      <a:avLst/>
                    </a:prstGeom>
                    <a:noFill/>
                    <a:ln>
                      <a:noFill/>
                    </a:ln>
                  </pic:spPr>
                </pic:pic>
              </a:graphicData>
            </a:graphic>
          </wp:anchor>
        </w:drawing>
      </w:r>
    </w:p>
    <w:p>
      <w:pPr>
        <w:tabs>
          <w:tab w:val="left" w:pos="1998"/>
        </w:tabs>
        <w:rPr>
          <w:rFonts w:hint="eastAsia" w:eastAsia="宋体"/>
          <w:color w:val="000000"/>
          <w:lang w:val="en-US" w:eastAsia="zh-CN"/>
        </w:rPr>
      </w:pPr>
      <w:r>
        <w:rPr>
          <w:color w:val="000000"/>
        </w:rPr>
        <w:drawing>
          <wp:anchor distT="0" distB="0" distL="114300" distR="114300" simplePos="0" relativeHeight="251661312" behindDoc="0" locked="0" layoutInCell="1" allowOverlap="1">
            <wp:simplePos x="0" y="0"/>
            <wp:positionH relativeFrom="column">
              <wp:posOffset>-357505</wp:posOffset>
            </wp:positionH>
            <wp:positionV relativeFrom="paragraph">
              <wp:posOffset>50165</wp:posOffset>
            </wp:positionV>
            <wp:extent cx="6115050" cy="2672715"/>
            <wp:effectExtent l="0" t="0" r="0" b="13335"/>
            <wp:wrapTopAndBottom/>
            <wp:docPr id="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1"/>
                    <pic:cNvPicPr>
                      <a:picLocks noChangeAspect="1"/>
                    </pic:cNvPicPr>
                  </pic:nvPicPr>
                  <pic:blipFill>
                    <a:blip r:embed="rId5"/>
                    <a:stretch>
                      <a:fillRect/>
                    </a:stretch>
                  </pic:blipFill>
                  <pic:spPr>
                    <a:xfrm>
                      <a:off x="0" y="0"/>
                      <a:ext cx="6115050" cy="2672715"/>
                    </a:xfrm>
                    <a:prstGeom prst="rect">
                      <a:avLst/>
                    </a:prstGeom>
                    <a:noFill/>
                    <a:ln>
                      <a:noFill/>
                    </a:ln>
                  </pic:spPr>
                </pic:pic>
              </a:graphicData>
            </a:graphic>
          </wp:anchor>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学生登录平台后，点击</w:t>
      </w:r>
      <w:r>
        <w:rPr>
          <w:rFonts w:hint="eastAsia" w:ascii="方正仿宋简体" w:hAnsi="Times New Roman" w:eastAsia="方正仿宋简体" w:cs="方正仿宋简体"/>
          <w:b/>
          <w:bCs/>
          <w:color w:val="000000"/>
          <w:sz w:val="32"/>
          <w:szCs w:val="32"/>
          <w:lang w:val="en-US" w:eastAsia="zh-CN"/>
        </w:rPr>
        <w:t>立项管理---申报</w:t>
      </w:r>
      <w:r>
        <w:rPr>
          <w:rFonts w:hint="eastAsia" w:ascii="方正仿宋简体" w:hAnsi="Times New Roman" w:eastAsia="方正仿宋简体" w:cs="方正仿宋简体"/>
          <w:color w:val="000000"/>
          <w:sz w:val="32"/>
          <w:szCs w:val="32"/>
          <w:lang w:val="en-US" w:eastAsia="zh-CN"/>
        </w:rPr>
        <w:t>项目菜单，点击页面上“</w:t>
      </w:r>
      <w:r>
        <w:rPr>
          <w:rFonts w:hint="eastAsia" w:ascii="方正仿宋简体" w:hAnsi="Times New Roman" w:eastAsia="方正仿宋简体" w:cs="方正仿宋简体"/>
          <w:b/>
          <w:bCs/>
          <w:color w:val="000000"/>
          <w:sz w:val="32"/>
          <w:szCs w:val="32"/>
          <w:lang w:val="en-US" w:eastAsia="zh-CN"/>
        </w:rPr>
        <w:t>编辑</w:t>
      </w:r>
      <w:r>
        <w:rPr>
          <w:rFonts w:hint="eastAsia" w:ascii="方正仿宋简体" w:hAnsi="Times New Roman" w:eastAsia="方正仿宋简体" w:cs="方正仿宋简体"/>
          <w:color w:val="000000"/>
          <w:sz w:val="32"/>
          <w:szCs w:val="32"/>
          <w:lang w:val="en-US" w:eastAsia="zh-CN"/>
        </w:rPr>
        <w:t>”按钮进入项目申报页面，逐项填报。</w:t>
      </w:r>
    </w:p>
    <w:p>
      <w:pPr>
        <w:pStyle w:val="2"/>
        <w:rPr>
          <w:rFonts w:hint="eastAsia"/>
          <w:lang w:val="en-US" w:eastAsia="zh-CN"/>
        </w:rPr>
      </w:pPr>
      <w:r>
        <w:rPr>
          <w:rFonts w:hint="eastAsia"/>
          <w:lang w:val="en-US" w:eastAsia="zh-CN"/>
        </w:rPr>
        <w:drawing>
          <wp:inline distT="0" distB="0" distL="114300" distR="114300">
            <wp:extent cx="5400040" cy="2661920"/>
            <wp:effectExtent l="0" t="0" r="10160" b="5080"/>
            <wp:docPr id="14" name="图片 1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
                    <pic:cNvPicPr>
                      <a:picLocks noChangeAspect="1"/>
                    </pic:cNvPicPr>
                  </pic:nvPicPr>
                  <pic:blipFill>
                    <a:blip r:embed="rId6"/>
                    <a:stretch>
                      <a:fillRect/>
                    </a:stretch>
                  </pic:blipFill>
                  <pic:spPr>
                    <a:xfrm>
                      <a:off x="0" y="0"/>
                      <a:ext cx="5400040" cy="266192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FF0000"/>
          <w:sz w:val="32"/>
          <w:szCs w:val="32"/>
          <w:lang w:val="en-US" w:eastAsia="zh-CN"/>
        </w:rPr>
      </w:pPr>
      <w:r>
        <w:rPr>
          <w:rFonts w:hint="eastAsia" w:ascii="方正仿宋简体" w:hAnsi="Times New Roman" w:eastAsia="方正仿宋简体" w:cs="方正仿宋简体"/>
          <w:color w:val="FF0000"/>
          <w:sz w:val="32"/>
          <w:szCs w:val="32"/>
          <w:lang w:val="en-US" w:eastAsia="zh-CN"/>
        </w:rPr>
        <w:t>（若不确定填写的内容为定稿，可点击“</w:t>
      </w:r>
      <w:r>
        <w:rPr>
          <w:rFonts w:hint="eastAsia" w:ascii="方正仿宋简体" w:hAnsi="Times New Roman" w:eastAsia="方正仿宋简体" w:cs="方正仿宋简体"/>
          <w:b/>
          <w:bCs/>
          <w:color w:val="FF0000"/>
          <w:sz w:val="32"/>
          <w:szCs w:val="32"/>
          <w:lang w:val="en-US" w:eastAsia="zh-CN"/>
        </w:rPr>
        <w:t>暂存</w:t>
      </w:r>
      <w:r>
        <w:rPr>
          <w:rFonts w:hint="eastAsia" w:ascii="方正仿宋简体" w:hAnsi="Times New Roman" w:eastAsia="方正仿宋简体" w:cs="方正仿宋简体"/>
          <w:color w:val="FF0000"/>
          <w:sz w:val="32"/>
          <w:szCs w:val="32"/>
          <w:lang w:val="en-US" w:eastAsia="zh-CN"/>
        </w:rPr>
        <w:t>”。暂存后还可以不断修改申请书的内容；提交后则不能修改申请书中内容，此时可联系或者提醒指导教师或学校管理员进行审核。）</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第一步填写基本情况，填写完成点击</w:t>
      </w:r>
      <w:r>
        <w:rPr>
          <w:rFonts w:hint="eastAsia" w:ascii="方正仿宋简体" w:hAnsi="Times New Roman" w:eastAsia="方正仿宋简体" w:cs="方正仿宋简体"/>
          <w:b/>
          <w:bCs/>
          <w:color w:val="000000"/>
          <w:sz w:val="32"/>
          <w:szCs w:val="32"/>
          <w:lang w:val="en-US" w:eastAsia="zh-CN"/>
        </w:rPr>
        <w:t>下一步</w:t>
      </w:r>
      <w:r>
        <w:rPr>
          <w:rFonts w:hint="eastAsia" w:ascii="方正仿宋简体" w:hAnsi="Times New Roman" w:eastAsia="方正仿宋简体" w:cs="方正仿宋简体"/>
          <w:color w:val="000000"/>
          <w:sz w:val="32"/>
          <w:szCs w:val="32"/>
          <w:lang w:val="en-US" w:eastAsia="zh-CN"/>
        </w:rPr>
        <w:t>；</w:t>
      </w:r>
    </w:p>
    <w:p>
      <w:pPr>
        <w:jc w:val="center"/>
      </w:pPr>
    </w:p>
    <w:p>
      <w:r>
        <w:drawing>
          <wp:inline distT="0" distB="0" distL="114300" distR="114300">
            <wp:extent cx="5664200" cy="2624455"/>
            <wp:effectExtent l="0" t="0" r="12700" b="4445"/>
            <wp:docPr id="10"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9"/>
                    <pic:cNvPicPr>
                      <a:picLocks noChangeAspect="1"/>
                    </pic:cNvPicPr>
                  </pic:nvPicPr>
                  <pic:blipFill>
                    <a:blip r:embed="rId7"/>
                    <a:stretch>
                      <a:fillRect/>
                    </a:stretch>
                  </pic:blipFill>
                  <pic:spPr>
                    <a:xfrm>
                      <a:off x="0" y="0"/>
                      <a:ext cx="5664200" cy="2624455"/>
                    </a:xfrm>
                    <a:prstGeom prst="rect">
                      <a:avLst/>
                    </a:prstGeom>
                    <a:noFill/>
                    <a:ln>
                      <a:noFill/>
                    </a:ln>
                  </pic:spPr>
                </pic:pic>
              </a:graphicData>
            </a:graphic>
          </wp:inline>
        </w:drawing>
      </w:r>
    </w:p>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第二步完善项目成员&amp;指导教师信息；</w:t>
      </w:r>
    </w:p>
    <w:p>
      <w:pPr>
        <w:rPr>
          <w:rFonts w:hint="eastAsia" w:eastAsia="宋体"/>
          <w:lang w:eastAsia="zh-CN"/>
        </w:rPr>
      </w:pPr>
      <w:r>
        <w:rPr>
          <w:rFonts w:hint="eastAsia" w:eastAsia="宋体"/>
          <w:lang w:eastAsia="zh-CN"/>
        </w:rPr>
        <w:drawing>
          <wp:inline distT="0" distB="0" distL="114300" distR="114300">
            <wp:extent cx="5398770" cy="2743835"/>
            <wp:effectExtent l="0" t="0" r="11430" b="18415"/>
            <wp:docPr id="15" name="图片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
                    <pic:cNvPicPr>
                      <a:picLocks noChangeAspect="1"/>
                    </pic:cNvPicPr>
                  </pic:nvPicPr>
                  <pic:blipFill>
                    <a:blip r:embed="rId8"/>
                    <a:stretch>
                      <a:fillRect/>
                    </a:stretch>
                  </pic:blipFill>
                  <pic:spPr>
                    <a:xfrm>
                      <a:off x="0" y="0"/>
                      <a:ext cx="5398770" cy="2743835"/>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FF0000"/>
          <w:sz w:val="32"/>
          <w:szCs w:val="32"/>
          <w:lang w:val="en-US" w:eastAsia="zh-CN"/>
        </w:rPr>
      </w:pPr>
      <w:r>
        <w:rPr>
          <w:rFonts w:hint="eastAsia" w:ascii="方正仿宋简体" w:hAnsi="Times New Roman" w:eastAsia="方正仿宋简体" w:cs="方正仿宋简体"/>
          <w:color w:val="FF0000"/>
          <w:sz w:val="32"/>
          <w:szCs w:val="32"/>
          <w:lang w:val="en-US" w:eastAsia="zh-CN"/>
        </w:rPr>
        <w:t>注：指导教师必须在用户管理中存在</w:t>
      </w:r>
    </w:p>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第三步填写立项依据；</w:t>
      </w:r>
    </w:p>
    <w:p>
      <w:pPr>
        <w:rPr>
          <w:rFonts w:hint="eastAsia" w:eastAsia="宋体"/>
          <w:lang w:eastAsia="zh-CN"/>
        </w:rPr>
      </w:pPr>
      <w:r>
        <w:rPr>
          <w:rFonts w:hint="eastAsia" w:eastAsia="宋体"/>
          <w:lang w:eastAsia="zh-CN"/>
        </w:rPr>
        <w:drawing>
          <wp:inline distT="0" distB="0" distL="114300" distR="114300">
            <wp:extent cx="5387340" cy="2751455"/>
            <wp:effectExtent l="0" t="0" r="3810" b="10795"/>
            <wp:docPr id="16" name="图片 16"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
                    <pic:cNvPicPr>
                      <a:picLocks noChangeAspect="1"/>
                    </pic:cNvPicPr>
                  </pic:nvPicPr>
                  <pic:blipFill>
                    <a:blip r:embed="rId9"/>
                    <a:stretch>
                      <a:fillRect/>
                    </a:stretch>
                  </pic:blipFill>
                  <pic:spPr>
                    <a:xfrm>
                      <a:off x="0" y="0"/>
                      <a:ext cx="5387340" cy="2751455"/>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第四步填写经费预算；</w:t>
      </w:r>
    </w:p>
    <w:p>
      <w:pPr>
        <w:rPr>
          <w:rFonts w:hint="eastAsia" w:eastAsia="宋体"/>
          <w:lang w:eastAsia="zh-CN"/>
        </w:rPr>
      </w:pPr>
      <w:r>
        <w:rPr>
          <w:rFonts w:hint="eastAsia" w:eastAsia="宋体"/>
          <w:lang w:eastAsia="zh-CN"/>
        </w:rPr>
        <w:drawing>
          <wp:inline distT="0" distB="0" distL="114300" distR="114300">
            <wp:extent cx="5398770" cy="2734310"/>
            <wp:effectExtent l="0" t="0" r="11430" b="8890"/>
            <wp:docPr id="17" name="图片 17"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3"/>
                    <pic:cNvPicPr>
                      <a:picLocks noChangeAspect="1"/>
                    </pic:cNvPicPr>
                  </pic:nvPicPr>
                  <pic:blipFill>
                    <a:blip r:embed="rId10"/>
                    <a:stretch>
                      <a:fillRect/>
                    </a:stretch>
                  </pic:blipFill>
                  <pic:spPr>
                    <a:xfrm>
                      <a:off x="0" y="0"/>
                      <a:ext cx="5398770" cy="273431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FF0000"/>
          <w:sz w:val="32"/>
          <w:szCs w:val="32"/>
          <w:lang w:val="en-US" w:eastAsia="zh-CN"/>
        </w:rPr>
      </w:pPr>
      <w:r>
        <w:rPr>
          <w:rFonts w:hint="eastAsia" w:ascii="方正仿宋简体" w:hAnsi="Times New Roman" w:eastAsia="方正仿宋简体" w:cs="方正仿宋简体"/>
          <w:color w:val="FF0000"/>
          <w:sz w:val="32"/>
          <w:szCs w:val="32"/>
          <w:lang w:val="en-US" w:eastAsia="zh-CN"/>
        </w:rPr>
        <w:t>注：经费预算，需各部分预算之和与预算总经费相等，才可通过验证</w:t>
      </w:r>
    </w:p>
    <w:p>
      <w:pPr>
        <w:rPr>
          <w:color w:val="FF0000"/>
        </w:rPr>
      </w:pP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第五步附件上传。点击选择文件后，会跳出选择文件的界面，文件选择进来后再点击上传按钮即可上传附件。</w:t>
      </w:r>
    </w:p>
    <w:p>
      <w:pPr>
        <w:rPr>
          <w:rFonts w:hint="eastAsia" w:eastAsia="宋体"/>
          <w:color w:val="FF0000"/>
          <w:lang w:eastAsia="zh-CN"/>
        </w:rPr>
      </w:pPr>
      <w:r>
        <w:rPr>
          <w:rFonts w:hint="eastAsia" w:eastAsia="宋体"/>
          <w:color w:val="FF0000"/>
          <w:lang w:eastAsia="zh-CN"/>
        </w:rPr>
        <w:drawing>
          <wp:inline distT="0" distB="0" distL="114300" distR="114300">
            <wp:extent cx="5387340" cy="2705100"/>
            <wp:effectExtent l="0" t="0" r="3810" b="0"/>
            <wp:docPr id="18" name="图片 18"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4"/>
                    <pic:cNvPicPr>
                      <a:picLocks noChangeAspect="1"/>
                    </pic:cNvPicPr>
                  </pic:nvPicPr>
                  <pic:blipFill>
                    <a:blip r:embed="rId11"/>
                    <a:stretch>
                      <a:fillRect/>
                    </a:stretch>
                  </pic:blipFill>
                  <pic:spPr>
                    <a:xfrm>
                      <a:off x="0" y="0"/>
                      <a:ext cx="5387340" cy="2705100"/>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若附件需要修改，可鼠标悬停后点击删除重新上传或者直接选择重新上传附件覆盖上一次的附件。</w:t>
      </w:r>
    </w:p>
    <w:p>
      <w:pPr>
        <w:rPr>
          <w:rFonts w:hint="eastAsia" w:eastAsia="宋体"/>
          <w:lang w:eastAsia="zh-CN"/>
        </w:rPr>
      </w:pPr>
      <w:r>
        <w:rPr>
          <w:rFonts w:hint="eastAsia" w:eastAsia="宋体"/>
          <w:lang w:eastAsia="zh-CN"/>
        </w:rPr>
        <w:drawing>
          <wp:inline distT="0" distB="0" distL="114300" distR="114300">
            <wp:extent cx="5386705" cy="2718435"/>
            <wp:effectExtent l="0" t="0" r="4445" b="5715"/>
            <wp:docPr id="19" name="图片 19"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5"/>
                    <pic:cNvPicPr>
                      <a:picLocks noChangeAspect="1"/>
                    </pic:cNvPicPr>
                  </pic:nvPicPr>
                  <pic:blipFill>
                    <a:blip r:embed="rId12"/>
                    <a:stretch>
                      <a:fillRect/>
                    </a:stretch>
                  </pic:blipFill>
                  <pic:spPr>
                    <a:xfrm>
                      <a:off x="0" y="0"/>
                      <a:ext cx="5386705" cy="2718435"/>
                    </a:xfrm>
                    <a:prstGeom prst="rect">
                      <a:avLst/>
                    </a:prstGeom>
                  </pic:spPr>
                </pic:pic>
              </a:graphicData>
            </a:graphic>
          </wp:inline>
        </w:drawing>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pPr>
      <w:r>
        <w:rPr>
          <w:rFonts w:hint="eastAsia" w:ascii="方正仿宋简体" w:hAnsi="Times New Roman" w:eastAsia="方正仿宋简体" w:cs="方正仿宋简体"/>
          <w:color w:val="000000"/>
          <w:sz w:val="32"/>
          <w:szCs w:val="32"/>
          <w:lang w:val="en-US" w:eastAsia="zh-CN"/>
        </w:rPr>
        <w:t>在操作上述步骤若不小心点击了返回，可以点击列表操做列的编辑按钮进行修改或删除按钮删除后再次重新新增。</w:t>
      </w:r>
    </w:p>
    <w:p>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color w:val="000000"/>
          <w:sz w:val="32"/>
          <w:szCs w:val="32"/>
          <w:lang w:val="en-US" w:eastAsia="zh-CN"/>
        </w:rPr>
        <w:t>所有申报数据、附件材料无误后，点击提交完成项目申报。</w:t>
      </w:r>
    </w:p>
    <w:p>
      <w:pPr>
        <w:pStyle w:val="2"/>
        <w:jc w:val="both"/>
        <w:rPr>
          <w:rFonts w:hint="eastAsia" w:ascii="黑体" w:hAnsi="黑体" w:eastAsia="黑体"/>
          <w:b w:val="0"/>
          <w:bCs/>
          <w:color w:val="000000"/>
          <w:sz w:val="30"/>
          <w:szCs w:val="30"/>
          <w:lang w:val="en-US" w:eastAsia="zh-CN"/>
        </w:rPr>
      </w:pPr>
    </w:p>
    <w:p>
      <w:pPr>
        <w:pStyle w:val="2"/>
        <w:jc w:val="both"/>
        <w:rPr>
          <w:rFonts w:hint="eastAsia" w:ascii="黑体" w:hAnsi="黑体" w:eastAsia="黑体" w:cs="黑体"/>
          <w:b w:val="0"/>
          <w:color w:val="000000"/>
          <w:kern w:val="2"/>
          <w:sz w:val="30"/>
          <w:szCs w:val="30"/>
          <w:lang w:val="en-US" w:eastAsia="zh-CN" w:bidi="ar-SA"/>
        </w:rPr>
      </w:pPr>
      <w:r>
        <w:rPr>
          <w:rFonts w:hint="eastAsia" w:ascii="黑体" w:hAnsi="黑体" w:eastAsia="黑体" w:cs="黑体"/>
          <w:b w:val="0"/>
          <w:color w:val="000000"/>
          <w:kern w:val="2"/>
          <w:sz w:val="30"/>
          <w:szCs w:val="30"/>
          <w:lang w:val="en-US" w:eastAsia="zh-CN" w:bidi="ar-SA"/>
        </w:rPr>
        <w:t>五、申报常见问题汇总解答</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Q1：</w:t>
      </w:r>
      <w:r>
        <w:rPr>
          <w:rFonts w:hint="eastAsia" w:ascii="方正仿宋简体" w:hAnsi="Times New Roman" w:eastAsia="方正仿宋简体" w:cs="方正仿宋简体"/>
          <w:color w:val="000000"/>
          <w:sz w:val="32"/>
          <w:szCs w:val="32"/>
          <w:lang w:val="en-US" w:eastAsia="zh-CN"/>
        </w:rPr>
        <w:t>项目申报书已提交，但是发现错误，如何退回？</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A1：</w:t>
      </w:r>
      <w:r>
        <w:rPr>
          <w:rFonts w:hint="eastAsia" w:ascii="方正仿宋简体" w:hAnsi="Times New Roman" w:eastAsia="方正仿宋简体" w:cs="方正仿宋简体"/>
          <w:color w:val="000000"/>
          <w:sz w:val="32"/>
          <w:szCs w:val="32"/>
          <w:lang w:val="en-US" w:eastAsia="zh-CN"/>
        </w:rPr>
        <w:t>请联系自己的指导教师/高校管理员审核退回修改（提交一定要谨慎，请仔细核对）。</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Q2：</w:t>
      </w:r>
      <w:r>
        <w:rPr>
          <w:rFonts w:hint="eastAsia" w:ascii="方正仿宋简体" w:hAnsi="Times New Roman" w:eastAsia="方正仿宋简体" w:cs="方正仿宋简体"/>
          <w:color w:val="000000"/>
          <w:sz w:val="32"/>
          <w:szCs w:val="32"/>
          <w:lang w:val="en-US" w:eastAsia="zh-CN"/>
        </w:rPr>
        <w:t>无法插入图片信息，如何处理？</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A2：</w:t>
      </w:r>
      <w:r>
        <w:rPr>
          <w:rFonts w:hint="eastAsia" w:ascii="方正仿宋简体" w:hAnsi="Times New Roman" w:eastAsia="方正仿宋简体" w:cs="方正仿宋简体"/>
          <w:color w:val="000000"/>
          <w:sz w:val="32"/>
          <w:szCs w:val="32"/>
          <w:lang w:val="en-US" w:eastAsia="zh-CN"/>
        </w:rPr>
        <w:t>可在编辑框中点击图片插入图标</w:t>
      </w:r>
      <w:r>
        <w:rPr>
          <w:rFonts w:hint="eastAsia" w:ascii="方正仿宋简体" w:hAnsi="Times New Roman" w:eastAsia="方正仿宋简体" w:cs="方正仿宋简体"/>
          <w:color w:val="000000"/>
          <w:sz w:val="32"/>
          <w:szCs w:val="32"/>
          <w:lang w:val="en-US" w:eastAsia="zh-CN"/>
        </w:rPr>
        <w:drawing>
          <wp:inline distT="0" distB="0" distL="114300" distR="114300">
            <wp:extent cx="354965" cy="266700"/>
            <wp:effectExtent l="0" t="0" r="6985" b="0"/>
            <wp:docPr id="11"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0"/>
                    <pic:cNvPicPr>
                      <a:picLocks noChangeAspect="1"/>
                    </pic:cNvPicPr>
                  </pic:nvPicPr>
                  <pic:blipFill>
                    <a:blip r:embed="rId13"/>
                    <a:stretch>
                      <a:fillRect/>
                    </a:stretch>
                  </pic:blipFill>
                  <pic:spPr>
                    <a:xfrm>
                      <a:off x="0" y="0"/>
                      <a:ext cx="354965" cy="266700"/>
                    </a:xfrm>
                    <a:prstGeom prst="rect">
                      <a:avLst/>
                    </a:prstGeom>
                    <a:noFill/>
                    <a:ln>
                      <a:noFill/>
                    </a:ln>
                  </pic:spPr>
                </pic:pic>
              </a:graphicData>
            </a:graphic>
          </wp:inline>
        </w:drawing>
      </w:r>
      <w:r>
        <w:rPr>
          <w:rFonts w:hint="eastAsia" w:ascii="方正仿宋简体" w:hAnsi="Times New Roman" w:eastAsia="方正仿宋简体" w:cs="方正仿宋简体"/>
          <w:color w:val="000000"/>
          <w:sz w:val="32"/>
          <w:szCs w:val="32"/>
          <w:lang w:val="en-US" w:eastAsia="zh-CN"/>
        </w:rPr>
        <w:t>，不要直接复制黏贴。（流程图类，可以截图插入），具体步骤见下图：</w:t>
      </w:r>
    </w:p>
    <w:p>
      <w:pPr>
        <w:rPr>
          <w:color w:val="000000"/>
        </w:rPr>
      </w:pPr>
      <w:r>
        <w:rPr>
          <w:color w:val="000000"/>
        </w:rPr>
        <w:drawing>
          <wp:inline distT="0" distB="0" distL="114300" distR="114300">
            <wp:extent cx="2969260" cy="1922145"/>
            <wp:effectExtent l="0" t="0" r="2540" b="1905"/>
            <wp:docPr id="12"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1"/>
                    <pic:cNvPicPr>
                      <a:picLocks noChangeAspect="1"/>
                    </pic:cNvPicPr>
                  </pic:nvPicPr>
                  <pic:blipFill>
                    <a:blip r:embed="rId14"/>
                    <a:stretch>
                      <a:fillRect/>
                    </a:stretch>
                  </pic:blipFill>
                  <pic:spPr>
                    <a:xfrm>
                      <a:off x="0" y="0"/>
                      <a:ext cx="2969260" cy="1922145"/>
                    </a:xfrm>
                    <a:prstGeom prst="rect">
                      <a:avLst/>
                    </a:prstGeom>
                    <a:noFill/>
                    <a:ln>
                      <a:noFill/>
                    </a:ln>
                  </pic:spPr>
                </pic:pic>
              </a:graphicData>
            </a:graphic>
          </wp:inline>
        </w:drawing>
      </w:r>
      <w:r>
        <w:rPr>
          <w:color w:val="000000"/>
        </w:rPr>
        <w:drawing>
          <wp:inline distT="0" distB="0" distL="114300" distR="114300">
            <wp:extent cx="2999105" cy="2400300"/>
            <wp:effectExtent l="0" t="0" r="10795" b="0"/>
            <wp:docPr id="13"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2"/>
                    <pic:cNvPicPr>
                      <a:picLocks noChangeAspect="1"/>
                    </pic:cNvPicPr>
                  </pic:nvPicPr>
                  <pic:blipFill>
                    <a:blip r:embed="rId15"/>
                    <a:stretch>
                      <a:fillRect/>
                    </a:stretch>
                  </pic:blipFill>
                  <pic:spPr>
                    <a:xfrm>
                      <a:off x="0" y="0"/>
                      <a:ext cx="2999105" cy="2400300"/>
                    </a:xfrm>
                    <a:prstGeom prst="rect">
                      <a:avLst/>
                    </a:prstGeom>
                    <a:noFill/>
                    <a:ln>
                      <a:noFill/>
                    </a:ln>
                  </pic:spPr>
                </pic:pic>
              </a:graphicData>
            </a:graphic>
          </wp:inline>
        </w:drawing>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Q3：</w:t>
      </w:r>
      <w:r>
        <w:rPr>
          <w:rFonts w:hint="eastAsia" w:ascii="方正仿宋简体" w:hAnsi="Times New Roman" w:eastAsia="方正仿宋简体" w:cs="方正仿宋简体"/>
          <w:color w:val="000000"/>
          <w:sz w:val="32"/>
          <w:szCs w:val="32"/>
          <w:lang w:val="en-US" w:eastAsia="zh-CN"/>
        </w:rPr>
        <w:t>经费预算填写总是提示不对？</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A3：</w:t>
      </w:r>
      <w:r>
        <w:rPr>
          <w:rFonts w:hint="eastAsia" w:ascii="方正仿宋简体" w:hAnsi="Times New Roman" w:eastAsia="方正仿宋简体" w:cs="方正仿宋简体"/>
          <w:color w:val="000000"/>
          <w:sz w:val="32"/>
          <w:szCs w:val="32"/>
          <w:lang w:val="en-US" w:eastAsia="zh-CN"/>
        </w:rPr>
        <w:t>请仔细看提示信息，注意业务费存在子列支。</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Q4：</w:t>
      </w:r>
      <w:r>
        <w:rPr>
          <w:rFonts w:hint="eastAsia" w:ascii="方正仿宋简体" w:hAnsi="Times New Roman" w:eastAsia="方正仿宋简体" w:cs="方正仿宋简体"/>
          <w:color w:val="000000"/>
          <w:sz w:val="32"/>
          <w:szCs w:val="32"/>
          <w:lang w:val="en-US" w:eastAsia="zh-CN"/>
        </w:rPr>
        <w:t>附件上传有误，如何替换？</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A4：</w:t>
      </w:r>
      <w:r>
        <w:rPr>
          <w:rFonts w:hint="eastAsia" w:ascii="方正仿宋简体" w:hAnsi="Times New Roman" w:eastAsia="方正仿宋简体" w:cs="方正仿宋简体"/>
          <w:color w:val="000000"/>
          <w:sz w:val="32"/>
          <w:szCs w:val="32"/>
          <w:lang w:val="en-US" w:eastAsia="zh-CN"/>
        </w:rPr>
        <w:t>重新上传覆盖之前附件即可。</w:t>
      </w:r>
    </w:p>
    <w:p>
      <w:pPr>
        <w:jc w:val="left"/>
        <w:rPr>
          <w:rFonts w:hint="eastAsia" w:ascii="方正仿宋简体" w:hAnsi="Times New Roman" w:eastAsia="方正仿宋简体" w:cs="方正仿宋简体"/>
          <w:color w:val="000000"/>
          <w:sz w:val="32"/>
          <w:szCs w:val="32"/>
          <w:lang w:val="en-US" w:eastAsia="zh-CN"/>
        </w:rPr>
      </w:pP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Q5：</w:t>
      </w:r>
      <w:r>
        <w:rPr>
          <w:rFonts w:hint="eastAsia" w:ascii="方正仿宋简体" w:hAnsi="Times New Roman" w:eastAsia="方正仿宋简体" w:cs="方正仿宋简体"/>
          <w:color w:val="000000"/>
          <w:sz w:val="32"/>
          <w:szCs w:val="32"/>
          <w:lang w:val="en-US" w:eastAsia="zh-CN"/>
        </w:rPr>
        <w:t>项目申报书学科指的是项目归属学科还是负责人归属学科？</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A5：</w:t>
      </w:r>
      <w:r>
        <w:rPr>
          <w:rFonts w:hint="eastAsia" w:ascii="方正仿宋简体" w:hAnsi="Times New Roman" w:eastAsia="方正仿宋简体" w:cs="方正仿宋简体"/>
          <w:color w:val="000000"/>
          <w:sz w:val="32"/>
          <w:szCs w:val="32"/>
          <w:lang w:val="en-US" w:eastAsia="zh-CN"/>
        </w:rPr>
        <w:t>是项目的归属学科，若找不到对应学科，请找个相近的学科。</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Q6：</w:t>
      </w:r>
      <w:r>
        <w:rPr>
          <w:rFonts w:hint="eastAsia" w:ascii="方正仿宋简体" w:hAnsi="Times New Roman" w:eastAsia="方正仿宋简体" w:cs="方正仿宋简体"/>
          <w:color w:val="000000"/>
          <w:sz w:val="32"/>
          <w:szCs w:val="32"/>
          <w:lang w:val="en-US" w:eastAsia="zh-CN"/>
        </w:rPr>
        <w:t>项目申报提示，（表单验证失败，isCache字段是必须的），如何处理？</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A6：</w:t>
      </w:r>
      <w:r>
        <w:rPr>
          <w:rFonts w:hint="eastAsia" w:ascii="方正仿宋简体" w:hAnsi="Times New Roman" w:eastAsia="方正仿宋简体" w:cs="方正仿宋简体"/>
          <w:color w:val="000000"/>
          <w:sz w:val="32"/>
          <w:szCs w:val="32"/>
          <w:lang w:val="en-US" w:eastAsia="zh-CN"/>
        </w:rPr>
        <w:t>请清除浏览器缓存（ctrl+shift+delete）</w:t>
      </w:r>
    </w:p>
    <w:p>
      <w:pPr>
        <w:jc w:val="left"/>
        <w:rPr>
          <w:rFonts w:hint="eastAsia"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Q7：</w:t>
      </w:r>
      <w:r>
        <w:rPr>
          <w:rFonts w:hint="eastAsia" w:ascii="方正仿宋简体" w:hAnsi="Times New Roman" w:eastAsia="方正仿宋简体" w:cs="方正仿宋简体"/>
          <w:color w:val="000000"/>
          <w:sz w:val="32"/>
          <w:szCs w:val="32"/>
          <w:lang w:val="en-US" w:eastAsia="zh-CN"/>
        </w:rPr>
        <w:t>校级项目可以申报吗？</w:t>
      </w:r>
    </w:p>
    <w:p>
      <w:pPr>
        <w:jc w:val="left"/>
        <w:rPr>
          <w:rFonts w:hint="default" w:ascii="方正仿宋简体" w:hAnsi="Times New Roman" w:eastAsia="方正仿宋简体" w:cs="方正仿宋简体"/>
          <w:color w:val="000000"/>
          <w:sz w:val="32"/>
          <w:szCs w:val="32"/>
          <w:lang w:val="en-US" w:eastAsia="zh-CN"/>
        </w:rPr>
      </w:pPr>
      <w:r>
        <w:rPr>
          <w:rFonts w:hint="eastAsia" w:ascii="方正仿宋简体" w:hAnsi="Times New Roman" w:eastAsia="方正仿宋简体" w:cs="方正仿宋简体"/>
          <w:b/>
          <w:bCs/>
          <w:color w:val="000000"/>
          <w:sz w:val="32"/>
          <w:szCs w:val="32"/>
          <w:lang w:val="en-US" w:eastAsia="zh-CN"/>
        </w:rPr>
        <w:t>A7：</w:t>
      </w:r>
      <w:r>
        <w:rPr>
          <w:rFonts w:hint="eastAsia" w:ascii="方正仿宋简体" w:hAnsi="Times New Roman" w:eastAsia="方正仿宋简体" w:cs="方正仿宋简体"/>
          <w:color w:val="000000"/>
          <w:sz w:val="32"/>
          <w:szCs w:val="32"/>
          <w:lang w:val="en-US" w:eastAsia="zh-CN"/>
        </w:rPr>
        <w:t>只有学校推荐立项的省级或者国家级才需要到平台报送。</w:t>
      </w:r>
    </w:p>
    <w:p>
      <w:pPr>
        <w:jc w:val="center"/>
        <w:rPr>
          <w:rFonts w:hint="eastAsia" w:ascii="方正仿宋简体" w:hAnsi="Times New Roman" w:eastAsia="方正仿宋简体" w:cs="方正仿宋简体"/>
          <w:b w:val="0"/>
          <w:color w:val="000000"/>
          <w:kern w:val="2"/>
          <w:sz w:val="32"/>
          <w:szCs w:val="32"/>
          <w:lang w:val="en-US" w:eastAsia="zh-CN" w:bidi="ar-SA"/>
        </w:rPr>
      </w:pPr>
    </w:p>
    <w:p>
      <w:pPr>
        <w:pStyle w:val="2"/>
        <w:jc w:val="center"/>
        <w:rPr>
          <w:rFonts w:hint="eastAsia"/>
          <w:color w:val="000000"/>
          <w:lang w:val="en-US" w:eastAsia="zh-CN"/>
        </w:rPr>
      </w:pPr>
    </w:p>
    <w:p>
      <w:pPr>
        <w:keepNext w:val="0"/>
        <w:keepLines w:val="0"/>
        <w:pageBreakBefore w:val="0"/>
        <w:widowControl w:val="0"/>
        <w:kinsoku/>
        <w:wordWrap w:val="0"/>
        <w:overflowPunct/>
        <w:topLinePunct w:val="0"/>
        <w:autoSpaceDE/>
        <w:autoSpaceDN/>
        <w:bidi w:val="0"/>
        <w:adjustRightInd/>
        <w:snapToGrid/>
        <w:spacing w:line="570" w:lineRule="exact"/>
        <w:ind w:left="0" w:leftChars="0" w:firstLine="0" w:firstLineChars="0"/>
        <w:jc w:val="right"/>
        <w:textAlignment w:val="auto"/>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kern w:val="0"/>
          <w:sz w:val="32"/>
          <w:szCs w:val="32"/>
          <w:lang w:val="en-US" w:eastAsia="zh-CN"/>
        </w:rPr>
        <w:t>创新创业</w:t>
      </w:r>
      <w:r>
        <w:rPr>
          <w:rFonts w:hint="eastAsia" w:ascii="方正仿宋简体" w:hAnsi="方正仿宋简体" w:eastAsia="方正仿宋简体" w:cs="方正仿宋简体"/>
          <w:color w:val="auto"/>
          <w:kern w:val="0"/>
          <w:sz w:val="32"/>
          <w:szCs w:val="32"/>
        </w:rPr>
        <w:t>学院</w:t>
      </w:r>
      <w:r>
        <w:rPr>
          <w:rFonts w:hint="eastAsia" w:ascii="方正仿宋简体" w:hAnsi="方正仿宋简体" w:eastAsia="方正仿宋简体" w:cs="方正仿宋简体"/>
          <w:color w:val="auto"/>
          <w:sz w:val="32"/>
          <w:szCs w:val="32"/>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570" w:lineRule="exact"/>
        <w:ind w:firstLine="0" w:firstLineChars="0"/>
        <w:jc w:val="right"/>
        <w:textAlignment w:val="auto"/>
        <w:rPr>
          <w:rFonts w:hint="default" w:ascii="方正仿宋简体" w:hAnsi="方正仿宋简体" w:eastAsia="方正仿宋简体" w:cs="方正仿宋简体"/>
          <w:color w:val="auto"/>
          <w:sz w:val="32"/>
          <w:szCs w:val="32"/>
          <w:lang w:val="en-US" w:eastAsia="zh-CN"/>
        </w:rPr>
      </w:pPr>
      <w:r>
        <w:rPr>
          <w:rFonts w:hint="eastAsia" w:ascii="方正仿宋简体" w:hAnsi="方正仿宋简体" w:eastAsia="方正仿宋简体" w:cs="方正仿宋简体"/>
          <w:color w:val="auto"/>
          <w:sz w:val="32"/>
          <w:szCs w:val="32"/>
          <w:highlight w:val="none"/>
          <w:lang w:val="en-US" w:eastAsia="zh-CN"/>
        </w:rPr>
        <w:t>2024年6月4日</w:t>
      </w:r>
      <w:r>
        <w:rPr>
          <w:rFonts w:hint="eastAsia" w:ascii="方正仿宋简体" w:hAnsi="方正仿宋简体" w:eastAsia="方正仿宋简体" w:cs="方正仿宋简体"/>
          <w:color w:val="auto"/>
          <w:sz w:val="32"/>
          <w:szCs w:val="32"/>
          <w:lang w:val="en-US" w:eastAsia="zh-CN"/>
        </w:rPr>
        <w:t xml:space="preserve">    </w:t>
      </w:r>
    </w:p>
    <w:sectPr>
      <w:pgSz w:w="11906" w:h="16838"/>
      <w:pgMar w:top="1440" w:right="1701" w:bottom="1440" w:left="1701" w:header="851" w:footer="992" w:gutter="0"/>
      <w:pgBorders>
        <w:top w:val="none" w:sz="0" w:space="0"/>
        <w:left w:val="none" w:sz="0" w:space="0"/>
        <w:bottom w:val="none" w:sz="0" w:space="0"/>
        <w:right w:val="none" w:sz="0" w:space="0"/>
      </w:pgBorders>
      <w:cols w:space="0" w:num="1"/>
      <w:rtlGutter w:val="0"/>
      <w:docGrid w:type="lines" w:linePitch="31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简体">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大标宋简体">
    <w:panose1 w:val="03000509000000000000"/>
    <w:charset w:val="86"/>
    <w:family w:val="auto"/>
    <w:pitch w:val="default"/>
    <w:sig w:usb0="00000001" w:usb1="080E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12F84"/>
    <w:multiLevelType w:val="singleLevel"/>
    <w:tmpl w:val="80412F8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7"/>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4OWU5MmQ5NzZiZTI5MzMyMjU1M2U2OWUzZTFlMTcifQ=="/>
  </w:docVars>
  <w:rsids>
    <w:rsidRoot w:val="00000000"/>
    <w:rsid w:val="00124729"/>
    <w:rsid w:val="00275022"/>
    <w:rsid w:val="003B293F"/>
    <w:rsid w:val="00C9140D"/>
    <w:rsid w:val="00F05477"/>
    <w:rsid w:val="013775AB"/>
    <w:rsid w:val="01EF572E"/>
    <w:rsid w:val="022A49B8"/>
    <w:rsid w:val="02331ABF"/>
    <w:rsid w:val="024261A6"/>
    <w:rsid w:val="026E6F9B"/>
    <w:rsid w:val="028315F4"/>
    <w:rsid w:val="028E4F47"/>
    <w:rsid w:val="029A38EC"/>
    <w:rsid w:val="02A43050"/>
    <w:rsid w:val="02B7624C"/>
    <w:rsid w:val="02E132C9"/>
    <w:rsid w:val="030D40BE"/>
    <w:rsid w:val="031C2553"/>
    <w:rsid w:val="031F3CF4"/>
    <w:rsid w:val="032563FA"/>
    <w:rsid w:val="032A692E"/>
    <w:rsid w:val="032F04D8"/>
    <w:rsid w:val="03394EB3"/>
    <w:rsid w:val="034B2E38"/>
    <w:rsid w:val="03630182"/>
    <w:rsid w:val="038002F5"/>
    <w:rsid w:val="038163E3"/>
    <w:rsid w:val="03851B69"/>
    <w:rsid w:val="038720C2"/>
    <w:rsid w:val="03936C34"/>
    <w:rsid w:val="0397607D"/>
    <w:rsid w:val="03AA4003"/>
    <w:rsid w:val="03FB273B"/>
    <w:rsid w:val="042913CB"/>
    <w:rsid w:val="044625E2"/>
    <w:rsid w:val="04553F6E"/>
    <w:rsid w:val="046A2EB8"/>
    <w:rsid w:val="04B70785"/>
    <w:rsid w:val="04BE5FB8"/>
    <w:rsid w:val="04C24186"/>
    <w:rsid w:val="04DB4D86"/>
    <w:rsid w:val="050140F6"/>
    <w:rsid w:val="055A3D7E"/>
    <w:rsid w:val="055E3F81"/>
    <w:rsid w:val="056621AB"/>
    <w:rsid w:val="05793C8D"/>
    <w:rsid w:val="05965B5B"/>
    <w:rsid w:val="05987B42"/>
    <w:rsid w:val="05AF76AE"/>
    <w:rsid w:val="05D47115"/>
    <w:rsid w:val="05FE23E4"/>
    <w:rsid w:val="06112117"/>
    <w:rsid w:val="064C13A1"/>
    <w:rsid w:val="06823015"/>
    <w:rsid w:val="06C57CAC"/>
    <w:rsid w:val="06DC4FC4"/>
    <w:rsid w:val="070B6B66"/>
    <w:rsid w:val="0755690D"/>
    <w:rsid w:val="0777244E"/>
    <w:rsid w:val="077A3CEC"/>
    <w:rsid w:val="077E1A2E"/>
    <w:rsid w:val="0797664C"/>
    <w:rsid w:val="079C1EB4"/>
    <w:rsid w:val="07BB67DE"/>
    <w:rsid w:val="082704EF"/>
    <w:rsid w:val="082779D0"/>
    <w:rsid w:val="082C4FE6"/>
    <w:rsid w:val="0839201F"/>
    <w:rsid w:val="083D3697"/>
    <w:rsid w:val="08406CE4"/>
    <w:rsid w:val="084560A8"/>
    <w:rsid w:val="08501E64"/>
    <w:rsid w:val="087D1CE6"/>
    <w:rsid w:val="087D7F38"/>
    <w:rsid w:val="08966904"/>
    <w:rsid w:val="08AE55C3"/>
    <w:rsid w:val="08D613F6"/>
    <w:rsid w:val="091D7025"/>
    <w:rsid w:val="093323A4"/>
    <w:rsid w:val="094A2D56"/>
    <w:rsid w:val="097F330E"/>
    <w:rsid w:val="09824989"/>
    <w:rsid w:val="099C263F"/>
    <w:rsid w:val="09A14508"/>
    <w:rsid w:val="09B41737"/>
    <w:rsid w:val="09C35E1E"/>
    <w:rsid w:val="09CD0A4B"/>
    <w:rsid w:val="09D97A60"/>
    <w:rsid w:val="09E33DCA"/>
    <w:rsid w:val="09EA5159"/>
    <w:rsid w:val="09FB55B8"/>
    <w:rsid w:val="0A193C90"/>
    <w:rsid w:val="0A2148F3"/>
    <w:rsid w:val="0A375EC4"/>
    <w:rsid w:val="0A4C7BC2"/>
    <w:rsid w:val="0A527726"/>
    <w:rsid w:val="0A622F41"/>
    <w:rsid w:val="0A6652CD"/>
    <w:rsid w:val="0A6F0CFE"/>
    <w:rsid w:val="0A8529AB"/>
    <w:rsid w:val="0A92134D"/>
    <w:rsid w:val="0AA277E2"/>
    <w:rsid w:val="0B422D73"/>
    <w:rsid w:val="0B7769EE"/>
    <w:rsid w:val="0B8C60F4"/>
    <w:rsid w:val="0BB15CFC"/>
    <w:rsid w:val="0BB2614A"/>
    <w:rsid w:val="0BC35C62"/>
    <w:rsid w:val="0BD75BB1"/>
    <w:rsid w:val="0BDC4F75"/>
    <w:rsid w:val="0BF30A35"/>
    <w:rsid w:val="0C132BA7"/>
    <w:rsid w:val="0C252478"/>
    <w:rsid w:val="0C275B67"/>
    <w:rsid w:val="0C88418A"/>
    <w:rsid w:val="0CAA0BCF"/>
    <w:rsid w:val="0CDB667B"/>
    <w:rsid w:val="0D02678E"/>
    <w:rsid w:val="0D0929E2"/>
    <w:rsid w:val="0D2A1D10"/>
    <w:rsid w:val="0D3B5CCB"/>
    <w:rsid w:val="0D5358B8"/>
    <w:rsid w:val="0D5D6AC1"/>
    <w:rsid w:val="0D5E0115"/>
    <w:rsid w:val="0DA43871"/>
    <w:rsid w:val="0DDB6311"/>
    <w:rsid w:val="0DE578E9"/>
    <w:rsid w:val="0E0C29BC"/>
    <w:rsid w:val="0E122B17"/>
    <w:rsid w:val="0E4506E3"/>
    <w:rsid w:val="0E474186"/>
    <w:rsid w:val="0E5A03D3"/>
    <w:rsid w:val="0E5A4271"/>
    <w:rsid w:val="0E8B47E0"/>
    <w:rsid w:val="0E9D6C3E"/>
    <w:rsid w:val="0EC36CCC"/>
    <w:rsid w:val="0EDE2DB2"/>
    <w:rsid w:val="0EE6229D"/>
    <w:rsid w:val="0F31382A"/>
    <w:rsid w:val="0F87344A"/>
    <w:rsid w:val="0F942E1C"/>
    <w:rsid w:val="0FB56209"/>
    <w:rsid w:val="0FE542CD"/>
    <w:rsid w:val="101403E0"/>
    <w:rsid w:val="10150A56"/>
    <w:rsid w:val="10246EEB"/>
    <w:rsid w:val="102A3553"/>
    <w:rsid w:val="10684D8B"/>
    <w:rsid w:val="10B50454"/>
    <w:rsid w:val="10B66BC9"/>
    <w:rsid w:val="10BB15FD"/>
    <w:rsid w:val="110A7E8F"/>
    <w:rsid w:val="112C6CDF"/>
    <w:rsid w:val="113C198F"/>
    <w:rsid w:val="113C1E53"/>
    <w:rsid w:val="114326EC"/>
    <w:rsid w:val="11553800"/>
    <w:rsid w:val="118E286E"/>
    <w:rsid w:val="11A926E7"/>
    <w:rsid w:val="11C04D2E"/>
    <w:rsid w:val="11D010D8"/>
    <w:rsid w:val="11E31E02"/>
    <w:rsid w:val="121938FD"/>
    <w:rsid w:val="123478B9"/>
    <w:rsid w:val="127557DC"/>
    <w:rsid w:val="1298564C"/>
    <w:rsid w:val="12A0201E"/>
    <w:rsid w:val="12A444E8"/>
    <w:rsid w:val="13054DB2"/>
    <w:rsid w:val="130E236B"/>
    <w:rsid w:val="13631AD8"/>
    <w:rsid w:val="137C3F56"/>
    <w:rsid w:val="13833F28"/>
    <w:rsid w:val="139C1BA4"/>
    <w:rsid w:val="13E9022F"/>
    <w:rsid w:val="13FC4407"/>
    <w:rsid w:val="140E5EE8"/>
    <w:rsid w:val="142E6621"/>
    <w:rsid w:val="145A737F"/>
    <w:rsid w:val="145B55E2"/>
    <w:rsid w:val="14CD5DA3"/>
    <w:rsid w:val="14EF1875"/>
    <w:rsid w:val="14F33A25"/>
    <w:rsid w:val="14F43330"/>
    <w:rsid w:val="15352C23"/>
    <w:rsid w:val="15602773"/>
    <w:rsid w:val="15631831"/>
    <w:rsid w:val="15724254"/>
    <w:rsid w:val="15BB3E4D"/>
    <w:rsid w:val="15D71825"/>
    <w:rsid w:val="15F07F9B"/>
    <w:rsid w:val="16414353"/>
    <w:rsid w:val="164344DD"/>
    <w:rsid w:val="16881B4C"/>
    <w:rsid w:val="168B3820"/>
    <w:rsid w:val="168E4BD1"/>
    <w:rsid w:val="16B8213B"/>
    <w:rsid w:val="16D00254"/>
    <w:rsid w:val="172B5F8A"/>
    <w:rsid w:val="172F4AF3"/>
    <w:rsid w:val="1735378C"/>
    <w:rsid w:val="175810AC"/>
    <w:rsid w:val="17591B70"/>
    <w:rsid w:val="1768590F"/>
    <w:rsid w:val="177D1666"/>
    <w:rsid w:val="178169D1"/>
    <w:rsid w:val="178A3AD7"/>
    <w:rsid w:val="17935082"/>
    <w:rsid w:val="179C102A"/>
    <w:rsid w:val="17D631C0"/>
    <w:rsid w:val="17F51899"/>
    <w:rsid w:val="17F90C5D"/>
    <w:rsid w:val="18143770"/>
    <w:rsid w:val="181A6914"/>
    <w:rsid w:val="18673E19"/>
    <w:rsid w:val="1869193F"/>
    <w:rsid w:val="18934C0E"/>
    <w:rsid w:val="18B7172A"/>
    <w:rsid w:val="18C80D5B"/>
    <w:rsid w:val="19061883"/>
    <w:rsid w:val="192C0A33"/>
    <w:rsid w:val="19597C05"/>
    <w:rsid w:val="195B0D1A"/>
    <w:rsid w:val="195C14A3"/>
    <w:rsid w:val="195E16BF"/>
    <w:rsid w:val="19650358"/>
    <w:rsid w:val="197B00E1"/>
    <w:rsid w:val="198E1CA7"/>
    <w:rsid w:val="19962C07"/>
    <w:rsid w:val="19B51AEA"/>
    <w:rsid w:val="19DC4392"/>
    <w:rsid w:val="19F45B80"/>
    <w:rsid w:val="1A0C111B"/>
    <w:rsid w:val="1A134258"/>
    <w:rsid w:val="1A2067E1"/>
    <w:rsid w:val="1A2226ED"/>
    <w:rsid w:val="1A3B730B"/>
    <w:rsid w:val="1B0342CC"/>
    <w:rsid w:val="1B043BA1"/>
    <w:rsid w:val="1B2B21A0"/>
    <w:rsid w:val="1B5763C6"/>
    <w:rsid w:val="1B692052"/>
    <w:rsid w:val="1B866CAC"/>
    <w:rsid w:val="1B8D20A1"/>
    <w:rsid w:val="1BC26017"/>
    <w:rsid w:val="1BC87E8A"/>
    <w:rsid w:val="1BD45C69"/>
    <w:rsid w:val="1C161DDD"/>
    <w:rsid w:val="1C427076"/>
    <w:rsid w:val="1C5A616E"/>
    <w:rsid w:val="1C724660"/>
    <w:rsid w:val="1CAE2016"/>
    <w:rsid w:val="1CC6467B"/>
    <w:rsid w:val="1CE1063D"/>
    <w:rsid w:val="1D1D5AD7"/>
    <w:rsid w:val="1D28001A"/>
    <w:rsid w:val="1D3930EB"/>
    <w:rsid w:val="1D4A4435"/>
    <w:rsid w:val="1D7F39B2"/>
    <w:rsid w:val="1DE859FC"/>
    <w:rsid w:val="1E01086B"/>
    <w:rsid w:val="1E036392"/>
    <w:rsid w:val="1E58492F"/>
    <w:rsid w:val="1E682698"/>
    <w:rsid w:val="1E71779F"/>
    <w:rsid w:val="1E763007"/>
    <w:rsid w:val="1E8474D2"/>
    <w:rsid w:val="1E8A0861"/>
    <w:rsid w:val="1E9E01AA"/>
    <w:rsid w:val="1E9F430C"/>
    <w:rsid w:val="1EA062D6"/>
    <w:rsid w:val="1EE12B77"/>
    <w:rsid w:val="1F093E7B"/>
    <w:rsid w:val="1F1F3C3A"/>
    <w:rsid w:val="1F3C1B5B"/>
    <w:rsid w:val="1F6317DE"/>
    <w:rsid w:val="1F813A12"/>
    <w:rsid w:val="1F833C2E"/>
    <w:rsid w:val="1F9A386E"/>
    <w:rsid w:val="1FF16DE9"/>
    <w:rsid w:val="20286583"/>
    <w:rsid w:val="202A40A9"/>
    <w:rsid w:val="202B2E35"/>
    <w:rsid w:val="204A474C"/>
    <w:rsid w:val="205B24B5"/>
    <w:rsid w:val="206A2967"/>
    <w:rsid w:val="20735A50"/>
    <w:rsid w:val="209D2ACD"/>
    <w:rsid w:val="20B17D1A"/>
    <w:rsid w:val="20CE712B"/>
    <w:rsid w:val="20DD55C0"/>
    <w:rsid w:val="21115269"/>
    <w:rsid w:val="2144119B"/>
    <w:rsid w:val="21463165"/>
    <w:rsid w:val="216032AF"/>
    <w:rsid w:val="21733A53"/>
    <w:rsid w:val="21793170"/>
    <w:rsid w:val="21D4251F"/>
    <w:rsid w:val="221C5C74"/>
    <w:rsid w:val="223E3E3C"/>
    <w:rsid w:val="22431452"/>
    <w:rsid w:val="226E2973"/>
    <w:rsid w:val="2287505A"/>
    <w:rsid w:val="22B365CE"/>
    <w:rsid w:val="22F818AE"/>
    <w:rsid w:val="23294AEC"/>
    <w:rsid w:val="23437276"/>
    <w:rsid w:val="23445482"/>
    <w:rsid w:val="23641680"/>
    <w:rsid w:val="2368238E"/>
    <w:rsid w:val="23C9261C"/>
    <w:rsid w:val="23CB7951"/>
    <w:rsid w:val="23D06E2D"/>
    <w:rsid w:val="23D83FEF"/>
    <w:rsid w:val="23E822B1"/>
    <w:rsid w:val="23F46A8E"/>
    <w:rsid w:val="241F37F9"/>
    <w:rsid w:val="24280900"/>
    <w:rsid w:val="242B4894"/>
    <w:rsid w:val="244871F4"/>
    <w:rsid w:val="24AD3CEE"/>
    <w:rsid w:val="24B77ED6"/>
    <w:rsid w:val="24C0767C"/>
    <w:rsid w:val="24C85C3F"/>
    <w:rsid w:val="24ED56A6"/>
    <w:rsid w:val="24F829C8"/>
    <w:rsid w:val="25007ACF"/>
    <w:rsid w:val="2536704D"/>
    <w:rsid w:val="256516E0"/>
    <w:rsid w:val="257870ED"/>
    <w:rsid w:val="25A16BBC"/>
    <w:rsid w:val="25D725DE"/>
    <w:rsid w:val="25FC0296"/>
    <w:rsid w:val="26013AFE"/>
    <w:rsid w:val="260845C9"/>
    <w:rsid w:val="26143832"/>
    <w:rsid w:val="261849A4"/>
    <w:rsid w:val="261A6A42"/>
    <w:rsid w:val="26492DAF"/>
    <w:rsid w:val="26610D4C"/>
    <w:rsid w:val="266876DA"/>
    <w:rsid w:val="267E2672"/>
    <w:rsid w:val="26CB1012"/>
    <w:rsid w:val="26ED291B"/>
    <w:rsid w:val="270C62B7"/>
    <w:rsid w:val="270D202F"/>
    <w:rsid w:val="27191295"/>
    <w:rsid w:val="275D4004"/>
    <w:rsid w:val="27962024"/>
    <w:rsid w:val="27B23302"/>
    <w:rsid w:val="27C15A02"/>
    <w:rsid w:val="27F86DE3"/>
    <w:rsid w:val="280B656E"/>
    <w:rsid w:val="282910EA"/>
    <w:rsid w:val="284B1061"/>
    <w:rsid w:val="28697739"/>
    <w:rsid w:val="287A4275"/>
    <w:rsid w:val="28AC0465"/>
    <w:rsid w:val="28B27332"/>
    <w:rsid w:val="28CD5F1A"/>
    <w:rsid w:val="28FB2A87"/>
    <w:rsid w:val="29185DE0"/>
    <w:rsid w:val="292E24A0"/>
    <w:rsid w:val="29622B06"/>
    <w:rsid w:val="29932CBF"/>
    <w:rsid w:val="29995DFC"/>
    <w:rsid w:val="29A21154"/>
    <w:rsid w:val="29C236CA"/>
    <w:rsid w:val="29D357B2"/>
    <w:rsid w:val="2A1076B3"/>
    <w:rsid w:val="2A191CC4"/>
    <w:rsid w:val="2A475D93"/>
    <w:rsid w:val="2A6B7798"/>
    <w:rsid w:val="2A7C7BF7"/>
    <w:rsid w:val="2A7F6A9F"/>
    <w:rsid w:val="2A832D34"/>
    <w:rsid w:val="2AB517D4"/>
    <w:rsid w:val="2AB54EB7"/>
    <w:rsid w:val="2AB90504"/>
    <w:rsid w:val="2AFF42E2"/>
    <w:rsid w:val="2B0901FB"/>
    <w:rsid w:val="2B464BE1"/>
    <w:rsid w:val="2B6C1A1A"/>
    <w:rsid w:val="2B8119B9"/>
    <w:rsid w:val="2B885F42"/>
    <w:rsid w:val="2B8B753A"/>
    <w:rsid w:val="2BA74800"/>
    <w:rsid w:val="2BE04587"/>
    <w:rsid w:val="2C070255"/>
    <w:rsid w:val="2C1520B2"/>
    <w:rsid w:val="2C40518C"/>
    <w:rsid w:val="2C412EA7"/>
    <w:rsid w:val="2C752B50"/>
    <w:rsid w:val="2C970D19"/>
    <w:rsid w:val="2C9F197B"/>
    <w:rsid w:val="2CAC630E"/>
    <w:rsid w:val="2CBC2D09"/>
    <w:rsid w:val="2CD5613C"/>
    <w:rsid w:val="2CFE2B46"/>
    <w:rsid w:val="2D0839C4"/>
    <w:rsid w:val="2D460049"/>
    <w:rsid w:val="2D8D3ECA"/>
    <w:rsid w:val="2D9D65A1"/>
    <w:rsid w:val="2DE14B8B"/>
    <w:rsid w:val="2E5A0537"/>
    <w:rsid w:val="2E6E7857"/>
    <w:rsid w:val="2E9A689E"/>
    <w:rsid w:val="2EA17C2D"/>
    <w:rsid w:val="2EA72D69"/>
    <w:rsid w:val="2F087CAC"/>
    <w:rsid w:val="2F170EAF"/>
    <w:rsid w:val="2F260132"/>
    <w:rsid w:val="2F434F98"/>
    <w:rsid w:val="2F5527C5"/>
    <w:rsid w:val="2F926074"/>
    <w:rsid w:val="2FB27C17"/>
    <w:rsid w:val="2FB30767"/>
    <w:rsid w:val="2FC04D71"/>
    <w:rsid w:val="2FE37DD1"/>
    <w:rsid w:val="2FF3270A"/>
    <w:rsid w:val="3044101E"/>
    <w:rsid w:val="30782C0F"/>
    <w:rsid w:val="308B2942"/>
    <w:rsid w:val="31267258"/>
    <w:rsid w:val="317E4255"/>
    <w:rsid w:val="31857392"/>
    <w:rsid w:val="319121DA"/>
    <w:rsid w:val="319B07CB"/>
    <w:rsid w:val="31D200FD"/>
    <w:rsid w:val="31E10F22"/>
    <w:rsid w:val="31E542D4"/>
    <w:rsid w:val="31FF2C41"/>
    <w:rsid w:val="3200110E"/>
    <w:rsid w:val="32002EBC"/>
    <w:rsid w:val="325154C6"/>
    <w:rsid w:val="325E4A52"/>
    <w:rsid w:val="328C0BF4"/>
    <w:rsid w:val="328F3831"/>
    <w:rsid w:val="32A24DBD"/>
    <w:rsid w:val="32B35B90"/>
    <w:rsid w:val="32C91500"/>
    <w:rsid w:val="32C959A4"/>
    <w:rsid w:val="32E4633A"/>
    <w:rsid w:val="3321758E"/>
    <w:rsid w:val="3346611D"/>
    <w:rsid w:val="334821CE"/>
    <w:rsid w:val="334D3E8A"/>
    <w:rsid w:val="33723B96"/>
    <w:rsid w:val="33745910"/>
    <w:rsid w:val="33896EE1"/>
    <w:rsid w:val="33C071D7"/>
    <w:rsid w:val="33CB38E9"/>
    <w:rsid w:val="33E74334"/>
    <w:rsid w:val="340D18C0"/>
    <w:rsid w:val="346314E0"/>
    <w:rsid w:val="34A2042A"/>
    <w:rsid w:val="35213875"/>
    <w:rsid w:val="352C5D76"/>
    <w:rsid w:val="356768CE"/>
    <w:rsid w:val="35A16764"/>
    <w:rsid w:val="35AF70D3"/>
    <w:rsid w:val="35B30245"/>
    <w:rsid w:val="35CA5D57"/>
    <w:rsid w:val="35D72186"/>
    <w:rsid w:val="362F5B1E"/>
    <w:rsid w:val="36527A5E"/>
    <w:rsid w:val="36533F02"/>
    <w:rsid w:val="36742BB8"/>
    <w:rsid w:val="368A369C"/>
    <w:rsid w:val="36DD557A"/>
    <w:rsid w:val="36DF039A"/>
    <w:rsid w:val="36E903C3"/>
    <w:rsid w:val="36FC6348"/>
    <w:rsid w:val="37502555"/>
    <w:rsid w:val="37734130"/>
    <w:rsid w:val="37E638EC"/>
    <w:rsid w:val="37F708BD"/>
    <w:rsid w:val="38083C0E"/>
    <w:rsid w:val="38241486"/>
    <w:rsid w:val="3858760A"/>
    <w:rsid w:val="38B05399"/>
    <w:rsid w:val="38BC6F21"/>
    <w:rsid w:val="38DE1A7D"/>
    <w:rsid w:val="393359CB"/>
    <w:rsid w:val="39382E17"/>
    <w:rsid w:val="395A1104"/>
    <w:rsid w:val="39693A3D"/>
    <w:rsid w:val="39816A5B"/>
    <w:rsid w:val="398268AC"/>
    <w:rsid w:val="398B0557"/>
    <w:rsid w:val="39916AF0"/>
    <w:rsid w:val="39932868"/>
    <w:rsid w:val="39A24A45"/>
    <w:rsid w:val="39F83C4E"/>
    <w:rsid w:val="39FE23D7"/>
    <w:rsid w:val="3A15327D"/>
    <w:rsid w:val="3A8F1B66"/>
    <w:rsid w:val="3A940645"/>
    <w:rsid w:val="3A9E1AAB"/>
    <w:rsid w:val="3AB605BC"/>
    <w:rsid w:val="3ADC3D9A"/>
    <w:rsid w:val="3B093D54"/>
    <w:rsid w:val="3B111A40"/>
    <w:rsid w:val="3B4B164C"/>
    <w:rsid w:val="3B521E18"/>
    <w:rsid w:val="3B6E344D"/>
    <w:rsid w:val="3B7A10AA"/>
    <w:rsid w:val="3B7F12F6"/>
    <w:rsid w:val="3BC60CD2"/>
    <w:rsid w:val="3BCE7B87"/>
    <w:rsid w:val="3BD74C8E"/>
    <w:rsid w:val="3BF853D6"/>
    <w:rsid w:val="3C4936B2"/>
    <w:rsid w:val="3C591B47"/>
    <w:rsid w:val="3C7F0E81"/>
    <w:rsid w:val="3CE37662"/>
    <w:rsid w:val="3D0455F5"/>
    <w:rsid w:val="3D0F2205"/>
    <w:rsid w:val="3D15475A"/>
    <w:rsid w:val="3D332398"/>
    <w:rsid w:val="3D361E88"/>
    <w:rsid w:val="3D4E71D1"/>
    <w:rsid w:val="3D72372C"/>
    <w:rsid w:val="3DC2196D"/>
    <w:rsid w:val="3DE372D5"/>
    <w:rsid w:val="3DEE75C9"/>
    <w:rsid w:val="3E1A70B4"/>
    <w:rsid w:val="3E2C592D"/>
    <w:rsid w:val="3E421382"/>
    <w:rsid w:val="3E510229"/>
    <w:rsid w:val="3E85720B"/>
    <w:rsid w:val="3E894239"/>
    <w:rsid w:val="3EC3774B"/>
    <w:rsid w:val="3F054BB7"/>
    <w:rsid w:val="3F2226C4"/>
    <w:rsid w:val="3F2B709E"/>
    <w:rsid w:val="3F9E56B6"/>
    <w:rsid w:val="3FA255B3"/>
    <w:rsid w:val="3FB6105E"/>
    <w:rsid w:val="3FE67B95"/>
    <w:rsid w:val="40204729"/>
    <w:rsid w:val="402E0170"/>
    <w:rsid w:val="40302BBE"/>
    <w:rsid w:val="40416B7A"/>
    <w:rsid w:val="407451A1"/>
    <w:rsid w:val="40784565"/>
    <w:rsid w:val="407A652F"/>
    <w:rsid w:val="407C22A8"/>
    <w:rsid w:val="408D0011"/>
    <w:rsid w:val="40CF23D7"/>
    <w:rsid w:val="40D03E4A"/>
    <w:rsid w:val="40EB11DB"/>
    <w:rsid w:val="41036525"/>
    <w:rsid w:val="41210759"/>
    <w:rsid w:val="41410DFB"/>
    <w:rsid w:val="418C651A"/>
    <w:rsid w:val="41B63597"/>
    <w:rsid w:val="41EA1493"/>
    <w:rsid w:val="41F30347"/>
    <w:rsid w:val="421F113C"/>
    <w:rsid w:val="422B7AE1"/>
    <w:rsid w:val="42442951"/>
    <w:rsid w:val="42671AEE"/>
    <w:rsid w:val="428D5A68"/>
    <w:rsid w:val="42A45AE6"/>
    <w:rsid w:val="42A930FC"/>
    <w:rsid w:val="42C3527F"/>
    <w:rsid w:val="42E05BD7"/>
    <w:rsid w:val="42F80640"/>
    <w:rsid w:val="43081BD1"/>
    <w:rsid w:val="43481D9C"/>
    <w:rsid w:val="43505326"/>
    <w:rsid w:val="4363137A"/>
    <w:rsid w:val="439D313B"/>
    <w:rsid w:val="442308CC"/>
    <w:rsid w:val="443F7874"/>
    <w:rsid w:val="444D2855"/>
    <w:rsid w:val="44817E8C"/>
    <w:rsid w:val="449A2CFC"/>
    <w:rsid w:val="44B26298"/>
    <w:rsid w:val="44C578EC"/>
    <w:rsid w:val="452D4615"/>
    <w:rsid w:val="45442C68"/>
    <w:rsid w:val="454437A7"/>
    <w:rsid w:val="45684BA8"/>
    <w:rsid w:val="459C2AA4"/>
    <w:rsid w:val="459E681C"/>
    <w:rsid w:val="45C77C57"/>
    <w:rsid w:val="45CA5863"/>
    <w:rsid w:val="45CF4486"/>
    <w:rsid w:val="45D4223E"/>
    <w:rsid w:val="45D97854"/>
    <w:rsid w:val="46007705"/>
    <w:rsid w:val="462F7615"/>
    <w:rsid w:val="463D7F75"/>
    <w:rsid w:val="46420261"/>
    <w:rsid w:val="466B0DF4"/>
    <w:rsid w:val="466F1F67"/>
    <w:rsid w:val="46732210"/>
    <w:rsid w:val="46D52711"/>
    <w:rsid w:val="46E6047B"/>
    <w:rsid w:val="47181607"/>
    <w:rsid w:val="47242D51"/>
    <w:rsid w:val="47262898"/>
    <w:rsid w:val="4729480B"/>
    <w:rsid w:val="473016F6"/>
    <w:rsid w:val="47351CA2"/>
    <w:rsid w:val="47392CA0"/>
    <w:rsid w:val="474451A1"/>
    <w:rsid w:val="476475F1"/>
    <w:rsid w:val="479A7249"/>
    <w:rsid w:val="47A143A2"/>
    <w:rsid w:val="47B440D5"/>
    <w:rsid w:val="47BE31A6"/>
    <w:rsid w:val="47D429C9"/>
    <w:rsid w:val="47EA7AF7"/>
    <w:rsid w:val="47FE7A46"/>
    <w:rsid w:val="48117779"/>
    <w:rsid w:val="481800EC"/>
    <w:rsid w:val="483416BA"/>
    <w:rsid w:val="48971B1F"/>
    <w:rsid w:val="48A04659"/>
    <w:rsid w:val="48CF43D4"/>
    <w:rsid w:val="48E00EFA"/>
    <w:rsid w:val="48FA020D"/>
    <w:rsid w:val="49193A37"/>
    <w:rsid w:val="49350CE1"/>
    <w:rsid w:val="4977441C"/>
    <w:rsid w:val="497E0E3E"/>
    <w:rsid w:val="498E0956"/>
    <w:rsid w:val="49951CE4"/>
    <w:rsid w:val="49CF5521"/>
    <w:rsid w:val="49F66C27"/>
    <w:rsid w:val="4A044128"/>
    <w:rsid w:val="4A111CB3"/>
    <w:rsid w:val="4A1A51CD"/>
    <w:rsid w:val="4A1E0439"/>
    <w:rsid w:val="4A5A3051"/>
    <w:rsid w:val="4A6D4A0F"/>
    <w:rsid w:val="4A737089"/>
    <w:rsid w:val="4A834233"/>
    <w:rsid w:val="4A9A1CA8"/>
    <w:rsid w:val="4AAA7A11"/>
    <w:rsid w:val="4ABB39CC"/>
    <w:rsid w:val="4AD14F9E"/>
    <w:rsid w:val="4AE03433"/>
    <w:rsid w:val="4AEE5B50"/>
    <w:rsid w:val="4B481EFF"/>
    <w:rsid w:val="4B692FC5"/>
    <w:rsid w:val="4B693428"/>
    <w:rsid w:val="4B7A3887"/>
    <w:rsid w:val="4BA3693A"/>
    <w:rsid w:val="4BBA3BAF"/>
    <w:rsid w:val="4BF21670"/>
    <w:rsid w:val="4C06511B"/>
    <w:rsid w:val="4C0D64AA"/>
    <w:rsid w:val="4C162910"/>
    <w:rsid w:val="4C341C88"/>
    <w:rsid w:val="4C3E15D8"/>
    <w:rsid w:val="4C675BBA"/>
    <w:rsid w:val="4C786019"/>
    <w:rsid w:val="4CB57561"/>
    <w:rsid w:val="4CC052CA"/>
    <w:rsid w:val="4D2910C1"/>
    <w:rsid w:val="4D3A32CE"/>
    <w:rsid w:val="4D480659"/>
    <w:rsid w:val="4D64784A"/>
    <w:rsid w:val="4D783DF7"/>
    <w:rsid w:val="4D863585"/>
    <w:rsid w:val="4D9C7768"/>
    <w:rsid w:val="4D9D11A4"/>
    <w:rsid w:val="4DFA318F"/>
    <w:rsid w:val="4DFD588A"/>
    <w:rsid w:val="4E0062C6"/>
    <w:rsid w:val="4E50267E"/>
    <w:rsid w:val="4E5E2FEC"/>
    <w:rsid w:val="4E6F51FA"/>
    <w:rsid w:val="4EA406F6"/>
    <w:rsid w:val="4EC05A55"/>
    <w:rsid w:val="4EC1727F"/>
    <w:rsid w:val="4EC8490A"/>
    <w:rsid w:val="4F2C30EB"/>
    <w:rsid w:val="4F2E69C1"/>
    <w:rsid w:val="4F302BDB"/>
    <w:rsid w:val="4F4641AC"/>
    <w:rsid w:val="4F5F0DCA"/>
    <w:rsid w:val="4F806F93"/>
    <w:rsid w:val="4F9F566B"/>
    <w:rsid w:val="4FB360D5"/>
    <w:rsid w:val="4FDC241B"/>
    <w:rsid w:val="4FED287A"/>
    <w:rsid w:val="4FEE03A0"/>
    <w:rsid w:val="501C6CBB"/>
    <w:rsid w:val="50231DC2"/>
    <w:rsid w:val="508D6364"/>
    <w:rsid w:val="50C07F8E"/>
    <w:rsid w:val="50E83041"/>
    <w:rsid w:val="50FD59A5"/>
    <w:rsid w:val="51134562"/>
    <w:rsid w:val="5133250E"/>
    <w:rsid w:val="515B206E"/>
    <w:rsid w:val="5198235F"/>
    <w:rsid w:val="51C55131"/>
    <w:rsid w:val="51E76792"/>
    <w:rsid w:val="51F11582"/>
    <w:rsid w:val="52214A5D"/>
    <w:rsid w:val="522B7D04"/>
    <w:rsid w:val="52304CA0"/>
    <w:rsid w:val="524F2097"/>
    <w:rsid w:val="529E60AD"/>
    <w:rsid w:val="52A5743C"/>
    <w:rsid w:val="52B23C29"/>
    <w:rsid w:val="52C553E8"/>
    <w:rsid w:val="530F6FAB"/>
    <w:rsid w:val="53113A02"/>
    <w:rsid w:val="5313559A"/>
    <w:rsid w:val="531D343F"/>
    <w:rsid w:val="534E7AD3"/>
    <w:rsid w:val="539D0113"/>
    <w:rsid w:val="53A56FC8"/>
    <w:rsid w:val="53DF072C"/>
    <w:rsid w:val="53E50FED"/>
    <w:rsid w:val="53F266B1"/>
    <w:rsid w:val="53FD0BB2"/>
    <w:rsid w:val="541B6B98"/>
    <w:rsid w:val="542E16B3"/>
    <w:rsid w:val="545F186C"/>
    <w:rsid w:val="546E7D01"/>
    <w:rsid w:val="54A66EE6"/>
    <w:rsid w:val="54AA6F8B"/>
    <w:rsid w:val="54DF131A"/>
    <w:rsid w:val="54E0475B"/>
    <w:rsid w:val="54E35FFA"/>
    <w:rsid w:val="55127985"/>
    <w:rsid w:val="55322ADD"/>
    <w:rsid w:val="554C0043"/>
    <w:rsid w:val="5563713A"/>
    <w:rsid w:val="55652EB2"/>
    <w:rsid w:val="55653051"/>
    <w:rsid w:val="55935C72"/>
    <w:rsid w:val="55D6790C"/>
    <w:rsid w:val="55EA1C7F"/>
    <w:rsid w:val="55EC02DB"/>
    <w:rsid w:val="55F14746"/>
    <w:rsid w:val="560D6419"/>
    <w:rsid w:val="561F5757"/>
    <w:rsid w:val="561F7505"/>
    <w:rsid w:val="56511B28"/>
    <w:rsid w:val="567D5FDA"/>
    <w:rsid w:val="56A417B8"/>
    <w:rsid w:val="56C65BD3"/>
    <w:rsid w:val="56E16569"/>
    <w:rsid w:val="56F664B8"/>
    <w:rsid w:val="57091F5B"/>
    <w:rsid w:val="570B1AB1"/>
    <w:rsid w:val="57122BC6"/>
    <w:rsid w:val="571701DC"/>
    <w:rsid w:val="5723355E"/>
    <w:rsid w:val="574865E8"/>
    <w:rsid w:val="574B60D8"/>
    <w:rsid w:val="57664CC0"/>
    <w:rsid w:val="578A4E52"/>
    <w:rsid w:val="57AA72A2"/>
    <w:rsid w:val="57AF7B86"/>
    <w:rsid w:val="57C71C02"/>
    <w:rsid w:val="57F329F7"/>
    <w:rsid w:val="580249E9"/>
    <w:rsid w:val="58405511"/>
    <w:rsid w:val="585C2926"/>
    <w:rsid w:val="58704048"/>
    <w:rsid w:val="58A5013C"/>
    <w:rsid w:val="58CB38C0"/>
    <w:rsid w:val="59215342"/>
    <w:rsid w:val="59260BAB"/>
    <w:rsid w:val="592F7A5F"/>
    <w:rsid w:val="59684D1F"/>
    <w:rsid w:val="59805B4E"/>
    <w:rsid w:val="599B6EA3"/>
    <w:rsid w:val="59A0095D"/>
    <w:rsid w:val="59BB5797"/>
    <w:rsid w:val="59D6612D"/>
    <w:rsid w:val="59FB5B93"/>
    <w:rsid w:val="5A0720DD"/>
    <w:rsid w:val="5A2E5F69"/>
    <w:rsid w:val="5A407A4A"/>
    <w:rsid w:val="5A584D94"/>
    <w:rsid w:val="5A5C0D28"/>
    <w:rsid w:val="5A6B0F6B"/>
    <w:rsid w:val="5AAB6D9F"/>
    <w:rsid w:val="5AF745AD"/>
    <w:rsid w:val="5B101B12"/>
    <w:rsid w:val="5B24111A"/>
    <w:rsid w:val="5BBB7CD0"/>
    <w:rsid w:val="5BCA7F13"/>
    <w:rsid w:val="5BD60666"/>
    <w:rsid w:val="5BDE751B"/>
    <w:rsid w:val="5BF91C2D"/>
    <w:rsid w:val="5C151F1C"/>
    <w:rsid w:val="5C313D7F"/>
    <w:rsid w:val="5C401F83"/>
    <w:rsid w:val="5C5B3F0C"/>
    <w:rsid w:val="5C821B2C"/>
    <w:rsid w:val="5C8E2CEF"/>
    <w:rsid w:val="5CBD1D3E"/>
    <w:rsid w:val="5CCA06F9"/>
    <w:rsid w:val="5D323FC2"/>
    <w:rsid w:val="5D494E68"/>
    <w:rsid w:val="5D4D73CD"/>
    <w:rsid w:val="5D52704C"/>
    <w:rsid w:val="5D6121B1"/>
    <w:rsid w:val="5D8977E8"/>
    <w:rsid w:val="5DAB78D0"/>
    <w:rsid w:val="5DBC5B32"/>
    <w:rsid w:val="5DC866D4"/>
    <w:rsid w:val="5DCB1D21"/>
    <w:rsid w:val="5DD24D03"/>
    <w:rsid w:val="5E043907"/>
    <w:rsid w:val="5E324852"/>
    <w:rsid w:val="5E453881"/>
    <w:rsid w:val="5E4B45AC"/>
    <w:rsid w:val="5E54429A"/>
    <w:rsid w:val="5E5553E5"/>
    <w:rsid w:val="5E581806"/>
    <w:rsid w:val="5E5B6A7F"/>
    <w:rsid w:val="5E767EDE"/>
    <w:rsid w:val="5ED14C26"/>
    <w:rsid w:val="5EEB531B"/>
    <w:rsid w:val="5F103E8F"/>
    <w:rsid w:val="5F1F39A6"/>
    <w:rsid w:val="5F357D99"/>
    <w:rsid w:val="5FA82584"/>
    <w:rsid w:val="5FE21802"/>
    <w:rsid w:val="60065292"/>
    <w:rsid w:val="6024439E"/>
    <w:rsid w:val="603E74DE"/>
    <w:rsid w:val="605424A1"/>
    <w:rsid w:val="608754E9"/>
    <w:rsid w:val="608C39E9"/>
    <w:rsid w:val="609B3C2C"/>
    <w:rsid w:val="60AE1965"/>
    <w:rsid w:val="60F875EA"/>
    <w:rsid w:val="60FC16E7"/>
    <w:rsid w:val="612105D5"/>
    <w:rsid w:val="61227EAA"/>
    <w:rsid w:val="61B84CCE"/>
    <w:rsid w:val="61E5053F"/>
    <w:rsid w:val="61F27494"/>
    <w:rsid w:val="62013F63"/>
    <w:rsid w:val="623E51B7"/>
    <w:rsid w:val="626C5880"/>
    <w:rsid w:val="628D3A49"/>
    <w:rsid w:val="62943029"/>
    <w:rsid w:val="629C0F95"/>
    <w:rsid w:val="629D7D01"/>
    <w:rsid w:val="62AB20A6"/>
    <w:rsid w:val="62D82F16"/>
    <w:rsid w:val="62D90A3C"/>
    <w:rsid w:val="62F73A25"/>
    <w:rsid w:val="632C05A3"/>
    <w:rsid w:val="633D0FCB"/>
    <w:rsid w:val="635D2D54"/>
    <w:rsid w:val="63EB0A27"/>
    <w:rsid w:val="63F43D7F"/>
    <w:rsid w:val="63FC3507"/>
    <w:rsid w:val="642750B0"/>
    <w:rsid w:val="64436AB5"/>
    <w:rsid w:val="645962D8"/>
    <w:rsid w:val="64624F84"/>
    <w:rsid w:val="64795901"/>
    <w:rsid w:val="64986E00"/>
    <w:rsid w:val="65501489"/>
    <w:rsid w:val="658612D7"/>
    <w:rsid w:val="65A02EE9"/>
    <w:rsid w:val="65C94D98"/>
    <w:rsid w:val="660D737A"/>
    <w:rsid w:val="66501015"/>
    <w:rsid w:val="66576847"/>
    <w:rsid w:val="665F6399"/>
    <w:rsid w:val="666D7E19"/>
    <w:rsid w:val="667B2536"/>
    <w:rsid w:val="66DB4D83"/>
    <w:rsid w:val="66F81DD8"/>
    <w:rsid w:val="66FD6357"/>
    <w:rsid w:val="670D5158"/>
    <w:rsid w:val="670D6F06"/>
    <w:rsid w:val="67851192"/>
    <w:rsid w:val="679E12FB"/>
    <w:rsid w:val="67BD3989"/>
    <w:rsid w:val="67D57A24"/>
    <w:rsid w:val="67E265E5"/>
    <w:rsid w:val="683A3006"/>
    <w:rsid w:val="684B4CAC"/>
    <w:rsid w:val="684F3C7A"/>
    <w:rsid w:val="6865349E"/>
    <w:rsid w:val="68727968"/>
    <w:rsid w:val="68AD09A1"/>
    <w:rsid w:val="68C857DA"/>
    <w:rsid w:val="68FD7E4E"/>
    <w:rsid w:val="690A5DF3"/>
    <w:rsid w:val="691D312E"/>
    <w:rsid w:val="691D520F"/>
    <w:rsid w:val="692C0E45"/>
    <w:rsid w:val="6938256F"/>
    <w:rsid w:val="69482359"/>
    <w:rsid w:val="698308F0"/>
    <w:rsid w:val="699A7177"/>
    <w:rsid w:val="699F7753"/>
    <w:rsid w:val="69C6458E"/>
    <w:rsid w:val="69DE1584"/>
    <w:rsid w:val="6A1011E7"/>
    <w:rsid w:val="6A2922A9"/>
    <w:rsid w:val="6A3550F2"/>
    <w:rsid w:val="6A4964A7"/>
    <w:rsid w:val="6A990B0F"/>
    <w:rsid w:val="6A9C03F3"/>
    <w:rsid w:val="6AB100A9"/>
    <w:rsid w:val="6AB830E4"/>
    <w:rsid w:val="6AB97AD1"/>
    <w:rsid w:val="6ABC311D"/>
    <w:rsid w:val="6AC63F9C"/>
    <w:rsid w:val="6ADC67EC"/>
    <w:rsid w:val="6ADC7E4D"/>
    <w:rsid w:val="6AEA5EDC"/>
    <w:rsid w:val="6AF72839"/>
    <w:rsid w:val="6B146AB5"/>
    <w:rsid w:val="6B23319C"/>
    <w:rsid w:val="6B34739D"/>
    <w:rsid w:val="6B601CFA"/>
    <w:rsid w:val="6BB838E4"/>
    <w:rsid w:val="6BD10B8D"/>
    <w:rsid w:val="6C172D01"/>
    <w:rsid w:val="6C272818"/>
    <w:rsid w:val="6C5D26DE"/>
    <w:rsid w:val="6C9A123C"/>
    <w:rsid w:val="6CDB1F80"/>
    <w:rsid w:val="6CE13A28"/>
    <w:rsid w:val="6CED5810"/>
    <w:rsid w:val="6CF748E0"/>
    <w:rsid w:val="6D2312F4"/>
    <w:rsid w:val="6D4010F6"/>
    <w:rsid w:val="6D6261FE"/>
    <w:rsid w:val="6D71190D"/>
    <w:rsid w:val="6D8B6DD7"/>
    <w:rsid w:val="6D91263F"/>
    <w:rsid w:val="6DC129DE"/>
    <w:rsid w:val="6DE36C13"/>
    <w:rsid w:val="6DEA7FA1"/>
    <w:rsid w:val="6DF40E20"/>
    <w:rsid w:val="6DFB21AE"/>
    <w:rsid w:val="6DFD54F0"/>
    <w:rsid w:val="6E076DA5"/>
    <w:rsid w:val="6E1F40EF"/>
    <w:rsid w:val="6E3B25AB"/>
    <w:rsid w:val="6E8D72AA"/>
    <w:rsid w:val="6EC407F2"/>
    <w:rsid w:val="6ED70525"/>
    <w:rsid w:val="6EDC1FE0"/>
    <w:rsid w:val="6EED5F9B"/>
    <w:rsid w:val="6EF70BC7"/>
    <w:rsid w:val="6F1A48B6"/>
    <w:rsid w:val="6F435BBB"/>
    <w:rsid w:val="6F6C66FF"/>
    <w:rsid w:val="6F8A1A3C"/>
    <w:rsid w:val="6F9103C1"/>
    <w:rsid w:val="6FDE4B12"/>
    <w:rsid w:val="700C7F49"/>
    <w:rsid w:val="70180DF5"/>
    <w:rsid w:val="702E3539"/>
    <w:rsid w:val="703A6FBE"/>
    <w:rsid w:val="705D4BF4"/>
    <w:rsid w:val="708F7D90"/>
    <w:rsid w:val="70C25205"/>
    <w:rsid w:val="711F7993"/>
    <w:rsid w:val="71285068"/>
    <w:rsid w:val="713C4FB8"/>
    <w:rsid w:val="7165010C"/>
    <w:rsid w:val="716B31A7"/>
    <w:rsid w:val="716F713B"/>
    <w:rsid w:val="71D60F68"/>
    <w:rsid w:val="7209204A"/>
    <w:rsid w:val="72451C4A"/>
    <w:rsid w:val="72EC0317"/>
    <w:rsid w:val="731A1328"/>
    <w:rsid w:val="73247AB1"/>
    <w:rsid w:val="737F171E"/>
    <w:rsid w:val="73A6496A"/>
    <w:rsid w:val="73D8158F"/>
    <w:rsid w:val="73F436A8"/>
    <w:rsid w:val="74242EB5"/>
    <w:rsid w:val="74594A1A"/>
    <w:rsid w:val="745E2F89"/>
    <w:rsid w:val="747D39BD"/>
    <w:rsid w:val="748D2C80"/>
    <w:rsid w:val="74A470FC"/>
    <w:rsid w:val="74DB0643"/>
    <w:rsid w:val="74E41BEE"/>
    <w:rsid w:val="74E7523A"/>
    <w:rsid w:val="756845CD"/>
    <w:rsid w:val="75E35A02"/>
    <w:rsid w:val="7614592E"/>
    <w:rsid w:val="763C15B6"/>
    <w:rsid w:val="763E0E8A"/>
    <w:rsid w:val="76726D86"/>
    <w:rsid w:val="767D5622"/>
    <w:rsid w:val="76EA2651"/>
    <w:rsid w:val="77186C24"/>
    <w:rsid w:val="778B6351"/>
    <w:rsid w:val="77A10414"/>
    <w:rsid w:val="77BC650A"/>
    <w:rsid w:val="77D74640"/>
    <w:rsid w:val="77D870BC"/>
    <w:rsid w:val="77F2017E"/>
    <w:rsid w:val="78252301"/>
    <w:rsid w:val="7879264D"/>
    <w:rsid w:val="787943FB"/>
    <w:rsid w:val="78857244"/>
    <w:rsid w:val="788A2AAC"/>
    <w:rsid w:val="78932682"/>
    <w:rsid w:val="78F7624D"/>
    <w:rsid w:val="79091C23"/>
    <w:rsid w:val="79405C98"/>
    <w:rsid w:val="797265C9"/>
    <w:rsid w:val="799804E3"/>
    <w:rsid w:val="79CC4502"/>
    <w:rsid w:val="79DD09BA"/>
    <w:rsid w:val="79E62209"/>
    <w:rsid w:val="79FB759B"/>
    <w:rsid w:val="79FF1564"/>
    <w:rsid w:val="7AA03EC1"/>
    <w:rsid w:val="7AAD4830"/>
    <w:rsid w:val="7ADC0D6B"/>
    <w:rsid w:val="7AF16E13"/>
    <w:rsid w:val="7B3867F0"/>
    <w:rsid w:val="7B7610C6"/>
    <w:rsid w:val="7B796D31"/>
    <w:rsid w:val="7B810197"/>
    <w:rsid w:val="7B8B2DD5"/>
    <w:rsid w:val="7B8C6B3B"/>
    <w:rsid w:val="7B8E01BE"/>
    <w:rsid w:val="7BEC1388"/>
    <w:rsid w:val="7BFD5343"/>
    <w:rsid w:val="7C093CE8"/>
    <w:rsid w:val="7C570EF7"/>
    <w:rsid w:val="7C815F74"/>
    <w:rsid w:val="7CA103C5"/>
    <w:rsid w:val="7CA852AF"/>
    <w:rsid w:val="7CAC7D27"/>
    <w:rsid w:val="7CDB7433"/>
    <w:rsid w:val="7D083FA0"/>
    <w:rsid w:val="7D3D43E8"/>
    <w:rsid w:val="7D464FDF"/>
    <w:rsid w:val="7D9E4611"/>
    <w:rsid w:val="7E106AED"/>
    <w:rsid w:val="7E543940"/>
    <w:rsid w:val="7E7321BD"/>
    <w:rsid w:val="7E7C0C17"/>
    <w:rsid w:val="7EA877E8"/>
    <w:rsid w:val="7EC65EC0"/>
    <w:rsid w:val="7ED92098"/>
    <w:rsid w:val="7EE66563"/>
    <w:rsid w:val="7EFB6584"/>
    <w:rsid w:val="7EFE7BD6"/>
    <w:rsid w:val="7F49322E"/>
    <w:rsid w:val="7F4E65E2"/>
    <w:rsid w:val="7F6000C3"/>
    <w:rsid w:val="7F6C62F0"/>
    <w:rsid w:val="7F8E4C30"/>
    <w:rsid w:val="7FB1091F"/>
    <w:rsid w:val="7FE600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kern w:val="44"/>
      <w:sz w:val="32"/>
      <w:szCs w:val="44"/>
      <w:shd w:val="pct10" w:color="auto" w:fill="FFFFFF"/>
    </w:rPr>
  </w:style>
  <w:style w:type="paragraph" w:styleId="4">
    <w:name w:val="heading 2"/>
    <w:basedOn w:val="1"/>
    <w:next w:val="1"/>
    <w:unhideWhenUsed/>
    <w:qFormat/>
    <w:uiPriority w:val="0"/>
    <w:pPr>
      <w:keepNext/>
      <w:keepLines/>
      <w:spacing w:before="80" w:after="120" w:line="415" w:lineRule="auto"/>
      <w:outlineLvl w:val="1"/>
    </w:pPr>
    <w:rPr>
      <w:rFonts w:ascii="Cambria" w:hAnsi="Cambria"/>
      <w:b/>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widowControl/>
      <w:overflowPunct w:val="0"/>
      <w:autoSpaceDE w:val="0"/>
      <w:autoSpaceDN w:val="0"/>
      <w:adjustRightInd w:val="0"/>
      <w:jc w:val="center"/>
      <w:textAlignment w:val="baseline"/>
    </w:pPr>
    <w:rPr>
      <w:b/>
      <w:kern w:val="0"/>
      <w:sz w:val="24"/>
      <w:lang w:val="en-GB"/>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character" w:customStyle="1" w:styleId="9">
    <w:name w:val="font31"/>
    <w:basedOn w:val="7"/>
    <w:qFormat/>
    <w:uiPriority w:val="0"/>
    <w:rPr>
      <w:rFonts w:hint="default" w:ascii="Times New Roman" w:hAnsi="Times New Roman" w:cs="Times New Roman"/>
      <w:color w:val="000000"/>
      <w:sz w:val="12"/>
      <w:szCs w:val="12"/>
      <w:u w:val="none"/>
    </w:rPr>
  </w:style>
  <w:style w:type="character" w:customStyle="1" w:styleId="10">
    <w:name w:val="font51"/>
    <w:basedOn w:val="7"/>
    <w:qFormat/>
    <w:uiPriority w:val="0"/>
    <w:rPr>
      <w:rFonts w:hint="default" w:ascii="Arial" w:hAnsi="Arial" w:cs="Arial"/>
      <w:color w:val="000000"/>
      <w:sz w:val="12"/>
      <w:szCs w:val="12"/>
      <w:u w:val="single"/>
    </w:rPr>
  </w:style>
  <w:style w:type="character" w:customStyle="1" w:styleId="11">
    <w:name w:val="NormalCharacter"/>
    <w:semiHidden/>
    <w:qFormat/>
    <w:uiPriority w:val="0"/>
  </w:style>
  <w:style w:type="character" w:customStyle="1" w:styleId="12">
    <w:name w:val="font41"/>
    <w:basedOn w:val="7"/>
    <w:qFormat/>
    <w:uiPriority w:val="0"/>
    <w:rPr>
      <w:rFonts w:hint="default" w:ascii="Times New Roman" w:hAnsi="Times New Roman" w:cs="Times New Roman"/>
      <w:color w:val="000000"/>
      <w:sz w:val="12"/>
      <w:szCs w:val="12"/>
      <w:u w:val="none"/>
    </w:rPr>
  </w:style>
  <w:style w:type="character" w:customStyle="1" w:styleId="13">
    <w:name w:val="font71"/>
    <w:basedOn w:val="7"/>
    <w:qFormat/>
    <w:uiPriority w:val="0"/>
    <w:rPr>
      <w:rFonts w:hint="eastAsia" w:ascii="宋体" w:hAnsi="宋体" w:eastAsia="宋体" w:cs="宋体"/>
      <w:color w:val="000000"/>
      <w:sz w:val="12"/>
      <w:szCs w:val="12"/>
      <w:u w:val="none"/>
    </w:rPr>
  </w:style>
  <w:style w:type="paragraph" w:customStyle="1" w:styleId="14">
    <w:name w:val="Table Paragraph"/>
    <w:basedOn w:val="1"/>
    <w:unhideWhenUsed/>
    <w:qFormat/>
    <w:uiPriority w:val="1"/>
    <w:rPr>
      <w:rFonts w:hint="default"/>
      <w:sz w:val="24"/>
    </w:rPr>
  </w:style>
  <w:style w:type="character" w:customStyle="1" w:styleId="15">
    <w:name w:val="font11"/>
    <w:basedOn w:val="7"/>
    <w:qFormat/>
    <w:uiPriority w:val="0"/>
    <w:rPr>
      <w:rFonts w:hint="eastAsia" w:ascii="宋体" w:hAnsi="宋体" w:eastAsia="宋体" w:cs="宋体"/>
      <w:color w:val="000000"/>
      <w:sz w:val="18"/>
      <w:szCs w:val="18"/>
      <w:u w:val="none"/>
    </w:rPr>
  </w:style>
  <w:style w:type="character" w:customStyle="1" w:styleId="16">
    <w:name w:val="font21"/>
    <w:basedOn w:val="7"/>
    <w:qFormat/>
    <w:uiPriority w:val="0"/>
    <w:rPr>
      <w:rFonts w:hint="default" w:ascii="Times New Roman" w:hAnsi="Times New Roman" w:cs="Times New Roman"/>
      <w:color w:val="000000"/>
      <w:sz w:val="18"/>
      <w:szCs w:val="18"/>
      <w:u w:val="none"/>
    </w:rPr>
  </w:style>
  <w:style w:type="character" w:customStyle="1" w:styleId="17">
    <w:name w:val="font81"/>
    <w:basedOn w:val="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7713</Words>
  <Characters>11955</Characters>
  <Lines>0</Lines>
  <Paragraphs>0</Paragraphs>
  <TotalTime>1</TotalTime>
  <ScaleCrop>false</ScaleCrop>
  <LinksUpToDate>false</LinksUpToDate>
  <CharactersWithSpaces>11971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2020-05-16T01:39:00Z</dcterms:created>
  <dc:creator>NING MEI</dc:creator>
  <cp:lastModifiedBy>Krysten cloud</cp:lastModifiedBy>
  <cp:lastPrinted>2021-06-07T07:25:00Z</cp:lastPrinted>
  <dcterms:modified xsi:type="dcterms:W3CDTF">2024-06-04T09:16:43Z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77892606F64A48EC86863B9C65A0FA1C_13</vt:lpwstr>
  </property>
</Properties>
</file>