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511C8C">
      <w:pPr>
        <w:keepNext w:val="0"/>
        <w:keepLines w:val="0"/>
        <w:pageBreakBefore w:val="0"/>
        <w:widowControl w:val="0"/>
        <w:tabs>
          <w:tab w:val="left" w:pos="43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附件2</w:t>
      </w:r>
    </w:p>
    <w:p w14:paraId="47C112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民族特色趣味项目竞赛规程</w:t>
      </w:r>
    </w:p>
    <w:p w14:paraId="54F685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0"/>
          <w:szCs w:val="40"/>
        </w:rPr>
      </w:pPr>
    </w:p>
    <w:p w14:paraId="10728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背篓投绣球竞赛规程</w:t>
      </w:r>
    </w:p>
    <w:p w14:paraId="149247C3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 w:firstLineChars="200"/>
        <w:textAlignment w:val="auto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 w14:paraId="4AD7CE65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5415C844">
      <w:pPr>
        <w:keepNext w:val="0"/>
        <w:keepLines w:val="0"/>
        <w:pageBreakBefore w:val="0"/>
        <w:widowControl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（一）每队参赛运动员5人，其中投球手4人，接球手1人。学生组分男子组和女子组，教工组不分组别。</w:t>
      </w:r>
    </w:p>
    <w:p w14:paraId="62B0AECB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 w14:paraId="2F2E96A3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2955AC7B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（一）比赛时间为3分钟。</w:t>
      </w:r>
    </w:p>
    <w:p w14:paraId="56C6A62D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15米处分别画投球限制线和接球限制线，限制线外分别设长3米、宽2米的投球区和接球区。每名投球手各执6个绣球，依次站在投球限制线的投球区。接球手背竹制或塑料制背篓，站在接球限制线的接球区内。</w:t>
      </w:r>
    </w:p>
    <w:p w14:paraId="1DE1EEBB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（三）比赛开始后，投球手必须按号码“1-4”顺序循环，投球手依次投出1个绣球给接球手，接球手只能用背篓直接接球，姿势不限。</w:t>
      </w:r>
    </w:p>
    <w:p w14:paraId="7F90425D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（四）比赛器材由组委会统一提供。</w:t>
      </w:r>
    </w:p>
    <w:p w14:paraId="5C4EE018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58F7F1BA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（一）比赛开始后每队4名投球手必须在3分钟内依次将所有绣球投出，方为有效，超时部分均为无效球。</w:t>
      </w:r>
    </w:p>
    <w:p w14:paraId="3B0153D2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（二）接球手用背篓接球，姿势不限。投球手踏线或越出投球区投球，接球手踏线或越出接球区接球均为无效球。</w:t>
      </w:r>
    </w:p>
    <w:p w14:paraId="3CF984AB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（三）在比赛结束的信号发出时，或投球手投出的绣球已经在空中飞行，接球手接到的绣球算有效，如在比赛信号发出后再出手投的绣球，均判无效。</w:t>
      </w:r>
    </w:p>
    <w:p w14:paraId="4B6364BE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（四）投球手不按顺序投球也判违例，均为无效球。</w:t>
      </w:r>
    </w:p>
    <w:p w14:paraId="3F1CB7F2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（五）接球手只能用背篓直接接球，不能用手及头等附加动作将球送入背篓内，否则判违例，所进的球为无效球。</w:t>
      </w:r>
    </w:p>
    <w:p w14:paraId="4BC9A078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111E0878">
      <w:pPr>
        <w:keepNext w:val="0"/>
        <w:keepLines w:val="0"/>
        <w:pageBreakBefore w:val="0"/>
        <w:widowControl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ind w:firstLine="640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以每队在3分钟内投进背篓的绣球多少决定名次，若投进的绣球数相同，则以用时少的队名次列前。</w:t>
      </w:r>
    </w:p>
    <w:p w14:paraId="48379426">
      <w:pPr>
        <w:jc w:val="center"/>
        <w:rPr>
          <w:rFonts w:hint="eastAsia" w:ascii="宋体" w:hAnsi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cs="宋体"/>
        </w:rPr>
        <w:drawing>
          <wp:inline distT="0" distB="0" distL="0" distR="0">
            <wp:extent cx="5266690" cy="2494280"/>
            <wp:effectExtent l="0" t="0" r="10160" b="127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07" t="26300" r="21205" b="3844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B4442">
      <w:pPr>
        <w:rPr>
          <w:rFonts w:hint="eastAsia" w:ascii="宋体" w:hAnsi="宋体" w:cs="宋体"/>
          <w:b/>
          <w:bCs/>
          <w:kern w:val="0"/>
          <w:sz w:val="36"/>
          <w:szCs w:val="36"/>
        </w:rPr>
      </w:pPr>
      <w:r>
        <w:rPr>
          <w:rFonts w:ascii="宋体" w:hAnsi="宋体" w:cs="宋体"/>
          <w:b/>
          <w:bCs/>
          <w:kern w:val="0"/>
          <w:sz w:val="36"/>
          <w:szCs w:val="36"/>
        </w:rPr>
        <w:br w:type="page"/>
      </w:r>
    </w:p>
    <w:p w14:paraId="57B652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高杆投绣球竞赛规程</w:t>
      </w:r>
    </w:p>
    <w:p w14:paraId="087F07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方正仿宋简体" w:hAnsi="方正仿宋简体" w:eastAsia="方正仿宋简体" w:cs="方正仿宋简体"/>
          <w:b/>
          <w:kern w:val="0"/>
          <w:sz w:val="32"/>
          <w:szCs w:val="32"/>
        </w:rPr>
      </w:pPr>
    </w:p>
    <w:p w14:paraId="0C3E1301">
      <w:pPr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446BD7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每队参赛运动员5人，队员上衣必须有明显的号码（1－5号）。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学生组分男子组和女子组，教工组不分组别。</w:t>
      </w:r>
    </w:p>
    <w:p w14:paraId="783022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必须遵守竞赛规则、规程，并对自己的行为负责，不得做出妨碍比赛、干扰对方、破坏比赛气氛的任何行为。</w:t>
      </w:r>
    </w:p>
    <w:p w14:paraId="69BAC7E1">
      <w:pPr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3D92F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（一）比赛时间为5分钟。</w:t>
      </w:r>
    </w:p>
    <w:p w14:paraId="49C281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比赛进行与得分</w:t>
      </w:r>
    </w:p>
    <w:p w14:paraId="45FA31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1.比赛开始前，由主裁判带领比赛的运动员入场交给裁判员，由裁判员发给每名运动员一种颜色的绣球，可练投一分钟。待主裁判发出停止练习令后，分别站在两边的投球区内，做好比赛的准备。主裁判鸣哨，比赛开始。</w:t>
      </w:r>
    </w:p>
    <w:p w14:paraId="2A580B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2.比赛开始后，运动员在两边投球区内反复将绣球投过高杆上的圈内，在规定的时间内，将绣球每投过圈内一次，得1分。</w:t>
      </w:r>
    </w:p>
    <w:p w14:paraId="0EC8D4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3.比赛结束，当主裁判发出比赛结束的信号时，本场比赛即为结束。</w:t>
      </w:r>
    </w:p>
    <w:p w14:paraId="498701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4.在比赛结束的信号发出时，运动员投出的绣球已在空中飞行，穿越投球圈内算得分，如在比赛信号发出后再出手投的绣球，无论结果如何，均判无效。</w:t>
      </w:r>
    </w:p>
    <w:p w14:paraId="5B60846F">
      <w:pPr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20C572C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投球时运动员踩控制线或越出投球区，判违例一次扣1分。</w:t>
      </w:r>
    </w:p>
    <w:p w14:paraId="51D168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运动员错拿别人的绣球时，判违例一次扣1分。</w:t>
      </w:r>
    </w:p>
    <w:p w14:paraId="699F1A05">
      <w:pPr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四、弃权与申诉</w:t>
      </w:r>
    </w:p>
    <w:p w14:paraId="17B633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</w:t>
      </w:r>
      <w:r>
        <w:rPr>
          <w:rFonts w:hint="eastAsia" w:ascii="楷体" w:hAnsi="楷体" w:eastAsia="楷体" w:cs="楷体"/>
          <w:kern w:val="0"/>
          <w:sz w:val="32"/>
          <w:szCs w:val="32"/>
        </w:rPr>
        <w:t>弃权</w:t>
      </w:r>
    </w:p>
    <w:p w14:paraId="43E338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1.超过比赛时间5分钟未到场。</w:t>
      </w:r>
    </w:p>
    <w:p w14:paraId="7F0AC9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2.因对裁判的判罚有异议而拒绝继续比赛，中断时间达5分钟。</w:t>
      </w:r>
    </w:p>
    <w:p w14:paraId="5BE561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kern w:val="0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</w:t>
      </w:r>
      <w:r>
        <w:rPr>
          <w:rFonts w:hint="eastAsia" w:ascii="楷体" w:hAnsi="楷体" w:eastAsia="楷体" w:cs="楷体"/>
          <w:kern w:val="0"/>
          <w:sz w:val="32"/>
          <w:szCs w:val="32"/>
        </w:rPr>
        <w:t>申诉</w:t>
      </w:r>
    </w:p>
    <w:p w14:paraId="09E3FB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运动员对裁判员裁决有争议时，由领队或教练在比赛结束后30分钟内以书面形式向仲裁委员会提出申诉。仲裁委员会的判决为最终裁决。</w:t>
      </w:r>
    </w:p>
    <w:p w14:paraId="0A2729C4">
      <w:pPr>
        <w:keepNext w:val="0"/>
        <w:keepLines w:val="0"/>
        <w:pageBreakBefore w:val="0"/>
        <w:tabs>
          <w:tab w:val="left" w:pos="6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五、名次的判定</w:t>
      </w:r>
    </w:p>
    <w:p w14:paraId="1B79FD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以每队在5分钟内得分数多少决定名次，若分数相同，则分数相同的队伍再进行一轮1分钟的加时赛决出胜负，如再相同则继续进行1分钟加时赛，直到决出最终名次为止。</w:t>
      </w:r>
    </w:p>
    <w:p w14:paraId="320B55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2240" w:firstLineChars="700"/>
        <w:textAlignment w:val="auto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场地示意图：</w:t>
      </w:r>
    </w:p>
    <w:p w14:paraId="77D36586">
      <w:pPr>
        <w:widowControl/>
        <w:spacing w:after="150"/>
        <w:ind w:firstLine="480"/>
        <w:jc w:val="center"/>
        <w:rPr>
          <w:rFonts w:hint="eastAsia" w:ascii="宋体" w:hAnsi="宋体" w:cs="宋体"/>
          <w:kern w:val="0"/>
          <w:sz w:val="18"/>
          <w:szCs w:val="18"/>
        </w:rPr>
      </w:pPr>
      <w:r>
        <w:rPr>
          <w:rFonts w:hint="eastAsia" w:ascii="宋体" w:hAnsi="宋体" w:cs="宋体"/>
          <w:kern w:val="0"/>
          <w:sz w:val="18"/>
          <w:szCs w:val="18"/>
        </w:rPr>
        <w:drawing>
          <wp:inline distT="0" distB="0" distL="0" distR="0">
            <wp:extent cx="3664585" cy="2272030"/>
            <wp:effectExtent l="0" t="0" r="12065" b="13970"/>
            <wp:docPr id="2" name="图片 2" descr="说明: 背篓投绣球竞赛规则+高杆投绣球竞赛规则 - heweidong1687@126 - 何卫东博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说明: 背篓投绣球竞赛规则+高杆投绣球竞赛规则 - heweidong1687@126 - 何卫东博客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93"/>
                    <a:stretch>
                      <a:fillRect/>
                    </a:stretch>
                  </pic:blipFill>
                  <pic:spPr>
                    <a:xfrm>
                      <a:off x="0" y="0"/>
                      <a:ext cx="366458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sz w:val="36"/>
          <w:szCs w:val="36"/>
        </w:rPr>
        <w:br w:type="page"/>
      </w:r>
    </w:p>
    <w:p w14:paraId="03EAB2A1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三人板鞋竞赛规程</w:t>
      </w:r>
    </w:p>
    <w:p w14:paraId="5DD38229">
      <w:pPr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 w14:paraId="1635372A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1291F8B0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（一）每队参赛运动员3人，学生组分男子组和女子组，教工组不分组别。</w:t>
      </w:r>
    </w:p>
    <w:p w14:paraId="04FE34C9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 w14:paraId="273BA304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35E9996F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（一）参赛的3名运动员一起将足套在由比赛提供的同一双板鞋上，跑道宽2.44米，比赛距离100米。</w:t>
      </w:r>
    </w:p>
    <w:p w14:paraId="5DB00E04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（二）当发令员发出“各就位”口令时，运动员将板鞋置于跑道起跑线后，运动员共同套好板鞋，任何一只板鞋不得触及或超过起跑线，听到发令枪响后才能起跑。</w:t>
      </w:r>
    </w:p>
    <w:p w14:paraId="46168F5C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（三）运动员在比赛过程中，应自始至终在各自道次内进行。如果出现某一队员脚脱离板鞋脚触地或摔倒，须在触地（落地）处重新套好板鞋继续比赛。</w:t>
      </w:r>
    </w:p>
    <w:p w14:paraId="6A86A97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（四）以前面第一位运动员身体躯干部位（不包括头、颈、臂、腿和脚）抵达终点线后沿垂直面瞬间停表，并且三名运动员的身体和板鞋须全部超过终点线后才能脱离板鞋。</w:t>
      </w:r>
    </w:p>
    <w:p w14:paraId="4B1F38E7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07D6E27E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（一）抢跑：鸣枪前跑进起跑线。</w:t>
      </w:r>
    </w:p>
    <w:p w14:paraId="59BBB6D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（二）窜道：运动员在比赛过程中窜离本跑道。</w:t>
      </w:r>
    </w:p>
    <w:p w14:paraId="11614EDD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（三）比赛中运动员脚脱离板鞋触地，未在原地穿好板鞋，运动员抵达终点时，两只板鞋的一部分仍未过线，脚与板鞋分离，运动员在比赛过程中，有阻挡或妨碍其他运动员跑进的行为。</w:t>
      </w:r>
    </w:p>
    <w:p w14:paraId="5D1B2D14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（四）如出现以上行为则判成绩无效。</w:t>
      </w:r>
    </w:p>
    <w:p w14:paraId="769D4C54">
      <w:pPr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0B861A38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以每队在比赛中的用时决定名次，时间少者名次列前。</w:t>
      </w:r>
    </w:p>
    <w:p w14:paraId="32A898C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br w:type="page"/>
      </w:r>
    </w:p>
    <w:p w14:paraId="08FAF519">
      <w:pPr>
        <w:widowControl/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</w:pPr>
      <w:bookmarkStart w:id="0" w:name="_Hlk149489568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飞盘</w:t>
      </w:r>
      <w:bookmarkEnd w:id="0"/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</w:rPr>
        <w:t>掷准竞赛规程</w:t>
      </w:r>
    </w:p>
    <w:p w14:paraId="1E9986E4">
      <w:pPr>
        <w:widowControl/>
        <w:spacing w:line="570" w:lineRule="exact"/>
        <w:ind w:firstLine="643" w:firstLineChars="200"/>
        <w:jc w:val="left"/>
        <w:rPr>
          <w:rFonts w:hint="eastAsia" w:ascii="方正仿宋简体" w:hAnsi="方正仿宋简体" w:eastAsia="方正仿宋简体" w:cs="方正仿宋简体"/>
          <w:b/>
          <w:kern w:val="0"/>
          <w:sz w:val="32"/>
          <w:szCs w:val="32"/>
        </w:rPr>
      </w:pPr>
    </w:p>
    <w:p w14:paraId="02D8A542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4C4892F1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每队参赛运动员5人，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其中掷飞盘手4人，接飞盘手1人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。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学生组分男子组和女子组，教工组不分组别。</w:t>
      </w:r>
    </w:p>
    <w:p w14:paraId="173A09B6">
      <w:pPr>
        <w:widowControl/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</w:t>
      </w:r>
      <w:r>
        <w:rPr>
          <w:rFonts w:hint="eastAsia" w:ascii="方正仿宋简体" w:hAnsi="方正仿宋简体" w:eastAsia="方正仿宋简体" w:cs="方正仿宋简体"/>
          <w:kern w:val="0"/>
          <w:sz w:val="32"/>
          <w:szCs w:val="32"/>
        </w:rPr>
        <w:t>必须遵守竞赛规则、规程，并对自己的行为负责，不得做出妨碍比赛、干扰对方、破坏比赛气氛的任何行为。</w:t>
      </w:r>
    </w:p>
    <w:p w14:paraId="289353A6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36FCDA8D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（一）比赛时间为3分钟。</w:t>
      </w:r>
    </w:p>
    <w:p w14:paraId="1D59257F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15米处分别划掷盘限制线和接盘限制线，限制线外分别设长5米、宽3米的投盘区和接盘区。每名投盘手各执10个飞盘，按号码顺序站在掷盘限制线的投盘区内，接飞盘手站在接盘限制线的接盘区内。</w:t>
      </w:r>
    </w:p>
    <w:p w14:paraId="00003D8D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（三）比赛开始后，掷飞盘手必须按号码“1-4”顺序循环，掷飞盘手依次投出1个飞盘给接盘手，接飞盘手须在接盘区内将飞盘用手接住，姿势不限。</w:t>
      </w:r>
    </w:p>
    <w:p w14:paraId="2445F77B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（四）飞盘由比赛统一提供，不能自带。</w:t>
      </w:r>
    </w:p>
    <w:p w14:paraId="2B33F870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三、违例及罚则</w:t>
      </w:r>
    </w:p>
    <w:p w14:paraId="03CE9E48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（一）比赛开始后每队4名掷飞盘手必须在3分钟内依次将所有飞盘掷出，方为有效，超时部分判无效盘。</w:t>
      </w:r>
    </w:p>
    <w:p w14:paraId="289AEF79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（二）掷飞盘手踏线或越出投盘区掷飞盘，接飞盘手踏线或越出接盘区接盘，接飞盘时盘先落地再接住，均判无效盘。</w:t>
      </w:r>
    </w:p>
    <w:p w14:paraId="5AE1BB17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（三）在比赛结束的信号发出时，掷飞盘手掷出的飞盘已经在空中飞行，接飞盘手接到的飞盘算有效，如在比赛信号发出后再出手掷的飞盘，均判无效盘。</w:t>
      </w:r>
    </w:p>
    <w:p w14:paraId="20D33BCC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（四）掷飞盘手不按号码顺序掷飞盘判违例，则判无效。</w:t>
      </w:r>
    </w:p>
    <w:p w14:paraId="62A9BDCD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24E34042">
      <w:pPr>
        <w:tabs>
          <w:tab w:val="left" w:pos="640"/>
        </w:tabs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以每队在3分钟内掷接飞盘的成功次数多少决定名次，若掷接飞盘的成功次数相同，则以用时少的队名次列前。</w:t>
      </w:r>
    </w:p>
    <w:p w14:paraId="3D24F533">
      <w:pPr>
        <w:tabs>
          <w:tab w:val="left" w:pos="640"/>
        </w:tabs>
        <w:spacing w:before="156" w:beforeLines="50" w:line="570" w:lineRule="exact"/>
        <w:jc w:val="center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场地示意图</w:t>
      </w:r>
    </w:p>
    <w:p w14:paraId="4DDF7B78">
      <w:pPr>
        <w:tabs>
          <w:tab w:val="left" w:pos="640"/>
        </w:tabs>
        <w:jc w:val="center"/>
        <w:rPr>
          <w:rFonts w:hint="eastAsia"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z w:val="28"/>
          <w:szCs w:val="28"/>
        </w:rPr>
        <w:drawing>
          <wp:inline distT="0" distB="0" distL="114300" distR="114300">
            <wp:extent cx="4901565" cy="2087245"/>
            <wp:effectExtent l="0" t="0" r="13335" b="8255"/>
            <wp:docPr id="5" name="图片 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01565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0918C">
      <w:pPr>
        <w:tabs>
          <w:tab w:val="left" w:pos="640"/>
        </w:tabs>
        <w:jc w:val="center"/>
        <w:rPr>
          <w:rFonts w:hint="eastAsia" w:ascii="仿宋" w:hAnsi="仿宋" w:eastAsia="仿宋" w:cs="仿宋"/>
          <w:sz w:val="28"/>
          <w:szCs w:val="28"/>
        </w:rPr>
      </w:pPr>
    </w:p>
    <w:p w14:paraId="722C715C">
      <w:pPr>
        <w:rPr>
          <w:rFonts w:hint="eastAsia" w:ascii="宋体" w:hAnsi="宋体" w:cs="宋体"/>
          <w:b/>
          <w:sz w:val="36"/>
          <w:szCs w:val="36"/>
        </w:rPr>
      </w:pPr>
      <w:r>
        <w:rPr>
          <w:rFonts w:ascii="宋体" w:hAnsi="宋体" w:cs="宋体"/>
          <w:b/>
          <w:sz w:val="36"/>
          <w:szCs w:val="36"/>
        </w:rPr>
        <w:br w:type="page"/>
      </w:r>
    </w:p>
    <w:p w14:paraId="2E05DDE5"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长绳“8”字跳竞赛规程</w:t>
      </w:r>
    </w:p>
    <w:p w14:paraId="321E5D41">
      <w:pPr>
        <w:spacing w:line="570" w:lineRule="exact"/>
        <w:ind w:firstLine="643" w:firstLineChars="200"/>
        <w:rPr>
          <w:rFonts w:hint="eastAsia" w:ascii="方正仿宋简体" w:hAnsi="方正仿宋简体" w:eastAsia="方正仿宋简体" w:cs="方正仿宋简体"/>
          <w:b/>
          <w:sz w:val="32"/>
          <w:szCs w:val="32"/>
        </w:rPr>
      </w:pPr>
    </w:p>
    <w:p w14:paraId="51EC4FE4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一、运动员</w:t>
      </w:r>
    </w:p>
    <w:p w14:paraId="71C1D064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（一）每队参赛运动员10人，其中摇绳手2人，跳绳8人。学生组分男子组和女子组，教工组不分组别。</w:t>
      </w:r>
    </w:p>
    <w:p w14:paraId="3364821E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（二）必须遵守竞赛规则、规程，并对自己的行为负责，不得做出妨碍比赛、干扰对方、破坏比赛气氛的任何行为。</w:t>
      </w:r>
    </w:p>
    <w:p w14:paraId="31E0810E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二、竞赛办法</w:t>
      </w:r>
    </w:p>
    <w:p w14:paraId="0CC3CCDB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比赛时间为3分钟。</w:t>
      </w:r>
    </w:p>
    <w:p w14:paraId="4E96AE12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（二）在球场或空地相距4米处分别划限制线，</w:t>
      </w:r>
      <w:r>
        <w:rPr>
          <w:rFonts w:hint="eastAsia" w:ascii="方正仿宋简体" w:hAnsi="方正仿宋简体" w:eastAsia="方正仿宋简体" w:cs="方正仿宋简体"/>
          <w:color w:val="000000"/>
          <w:sz w:val="32"/>
          <w:szCs w:val="32"/>
        </w:rPr>
        <w:t>摇绳2人对面站立，手持一条长绳同时向同一方向摇绳，其他运动员排队依次连续从1号摇绳人边跑向摇动的绳子并跳过，等所有队员过完绳后，再从2号摇绳人身后绕过重复上一次动作，使整个跑动跳跃过程形成一个“8”字形，以跳跃成功次数多少排名次；如规定时间内跑跳过程中有人未能跳过，使摇绳中断，可继续比赛，但该次跳跃不计数。</w:t>
      </w:r>
    </w:p>
    <w:p w14:paraId="05A0D171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（三）比赛过程中，必须1人过一次绳，不得2人或者多人同时过一次绳；如出现2人或者多人同时过一次绳，则只计算1次过绳成绩。</w:t>
      </w:r>
    </w:p>
    <w:p w14:paraId="058F9AEB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（四）绳子由比赛统一提供，不能自带。</w:t>
      </w:r>
    </w:p>
    <w:p w14:paraId="7136EC0E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三、违例及罚则</w:t>
      </w:r>
    </w:p>
    <w:p w14:paraId="630AC840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比赛开始后，运动员排定顺序不得更改，如有更改，判违例，成绩无效。</w:t>
      </w:r>
    </w:p>
    <w:p w14:paraId="2FB12022">
      <w:pPr>
        <w:tabs>
          <w:tab w:val="left" w:pos="640"/>
        </w:tabs>
        <w:spacing w:line="570" w:lineRule="exact"/>
        <w:ind w:firstLine="640" w:firstLineChars="200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四、名次的判定</w:t>
      </w:r>
    </w:p>
    <w:p w14:paraId="392A8CDF">
      <w:pPr>
        <w:spacing w:line="570" w:lineRule="exact"/>
        <w:ind w:firstLine="640" w:firstLineChars="200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以每队在3分钟内跑跳成功次数多少决定名次，若次数相同，则次数相同的队伍再进行一轮1分钟的加时赛决出胜负，如再相同则继续进行1分钟加时赛，直到决出最终名次为止。</w:t>
      </w:r>
    </w:p>
    <w:p w14:paraId="1837241D">
      <w:pPr>
        <w:jc w:val="center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宋体" w:hAnsi="宋体" w:cs="宋体"/>
          <w:color w:val="000000"/>
          <w:sz w:val="28"/>
          <w:szCs w:val="28"/>
        </w:rPr>
        <w:drawing>
          <wp:inline distT="0" distB="0" distL="0" distR="0">
            <wp:extent cx="5274310" cy="2910205"/>
            <wp:effectExtent l="0" t="0" r="2540" b="4445"/>
            <wp:docPr id="1" name="图片 1" descr="集体跳长绳场地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集体跳长绳场地示意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120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其他未尽事宜，由赛事组委会负责补充、修订和解释。</w:t>
      </w:r>
    </w:p>
    <w:p w14:paraId="7BAE12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  <w:bookmarkStart w:id="1" w:name="_GoBack"/>
      <w:bookmarkEnd w:id="1"/>
    </w:p>
    <w:sectPr>
      <w:footerReference r:id="rId3" w:type="default"/>
      <w:footerReference r:id="rId4" w:type="even"/>
      <w:pgSz w:w="11906" w:h="16838"/>
      <w:pgMar w:top="1701" w:right="1587" w:bottom="170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01678322"/>
    </w:sdtPr>
    <w:sdtContent>
      <w:p w14:paraId="5E3767AF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0E91921F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BE4FAB"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 w14:paraId="0D033AE6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D877D1"/>
    <w:rsid w:val="29ED4157"/>
    <w:rsid w:val="58D8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  <w:style w:type="character" w:styleId="6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2025-11-28T02:43:00Z</dcterms:created>
  <dc:creator>小圈同学</dc:creator>
  <cp:lastModifiedBy>小圈同学</cp:lastModifiedBy>
  <dcterms:modified xsi:type="dcterms:W3CDTF">2025-11-28T02:44:39Z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8AEB957E962D4A5AA26557ABA8A46B33_13</vt:lpwstr>
  </property>
  <property fmtid="{D5CDD505-2E9C-101B-9397-08002B2CF9AE}" pid="4" name="KSOTemplateDocerSaveRecord">
    <vt:lpwstr>eyJoZGlkIjoiMWEzOGU0ZWNmNmNmMDcwN2I5MTY1MGU4ZTI1OGViYmQiLCJ1c2VySWQiOiIyNjc0MjY0MTUifQ==</vt:lpwstr>
  </property>
</Properties>
</file>