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附件1：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共青团“学习二十大 永远跟党走 奋进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新征程”专题组织生活会实施指引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按照《北海共青团基层组织建设“提质增效年”实施方案》的工作部署，校团委将专题组织生活会实施指引如下：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一、主题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学习二十大 永远跟党走 奋进新征程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二、目的要求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深入学习党的二十大报告内容，落实会议精神，紧密联系团员思想学习工作实际，交流学习体会、对标先进标准、查找差距不足、激发责任担当，教育引导广大团员厚植爱党、爱国、爱社会主义的情感，树立远大理想，增强奋斗精神，争当中华民族伟大复兴的生力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三、时间安排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2022年12月5日至12月12日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四、参加范围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2019级、2020级、2021级共青团员（含2022年9月前新发展团员）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五、组织形式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组织生活会原则上以</w:t>
      </w:r>
      <w:r>
        <w:rPr>
          <w:rFonts w:hint="default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>团支部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为单位召开，结合团员先进性评价和团员教育评议、年度团籍注册工作同步开展。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六、开展会前学习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采取</w:t>
      </w:r>
      <w:r>
        <w:rPr>
          <w:rFonts w:hint="default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>集中学习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和</w:t>
      </w:r>
      <w:r>
        <w:rPr>
          <w:rFonts w:hint="default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>自学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相结合的方式，组织团员重点学习以下篇目和内容：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1. 党的二十大报告内容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；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2. 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习近平总书记在纪念五四运动 100 周年大会上的重要讲话；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3. 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《团章》（重点是第一章“团员”）；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4. 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《中国共产主义青年团团员教育管理工作条例（试行）》；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5. 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《新时代共青团员先进性评价指导大纲（试行）》（重点是分领域团员先进性评价参考细则）。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（会前学习应均衡开展）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七、撰写发言材料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发言材料应符合个人实际、真实具体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，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突出坚定理想信念、弘扬集体主义、 勤奋刻苦学习、激发奋斗精神等内容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八、召开组织生活会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（一）支部团员人数较多的，可以先以</w:t>
      </w:r>
      <w:r>
        <w:rPr>
          <w:rFonts w:hint="eastAsia" w:ascii="方正仿宋简体" w:hAnsi="方正仿宋简体" w:eastAsia="方正仿宋简体" w:cs="方正仿宋简体"/>
          <w:sz w:val="32"/>
          <w:szCs w:val="32"/>
          <w:u w:val="single"/>
          <w:lang w:val="en-US" w:eastAsia="zh-CN"/>
        </w:rPr>
        <w:t>团小组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为单位召开、团员交流发言，再以团支部为单位进行总结，会上只安排支部书记、委员、团小组长发言。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（二）支部团员人数较少的，可由学院分团委统筹，相邻相近的若干团支部联合召开。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（三）组织生活会实到人数应不少于支部团员总数的 2/3。团员因故不能到会或流动团员较多的团支部，可采取网络会议形式开展。具备条件的会场应悬挂团旗。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（四）组织生活会可邀请上级团组织负责人到会指导或班级辅导员、教师党团员等参与指导。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（五）组织生活会应按照以下基本流程规范召开：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1. 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唱团歌；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2. 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团支部书记汇报团支部今年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团学活动开展情况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，特别是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学习党的二十大报告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精神情况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以及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组织生活会准备情况，并结合团支部工作和个人实际交流体会认识；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3. 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团支部委员、其他团员依次发言，其他团员对其进行评议，肯定成绩、指出不足；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4. 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开展团员先进性评价民主测评投票；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5. 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上级团组织负责人点评讲话；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6. 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重温入团誓词。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六）保留团籍的党员，已参加党内党史学习教育专题组织生活会的，可不参加团内专题组织生活会；未参加的，应参加团内专题组织生活会。保留团籍的党员可不参加团员先进性评价和团员教育评议，自愿参加者不限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（七）评议与结果运用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1. 坚持民主集中制，根据《新时代共青团员先进性评价指导大纲（试行）》，围绕“有信仰、讲政治、重品行、争先锋、守纪律”五个方面，采取个人自评、团员互评和组织评价相结合的方式开展团员先进性评价。团员先进性评价结果作为确定团员年度教育评议等次的主要依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2. 在以支部为单位进行民主测评的基础上，支委会按照优秀、合格、基本合格、不合格四个等次，研究提出每名团员的建议评议等次，报学院分团委批准。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3. 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确定评议等次，应注意“看票不唯票”，评议学生团员重点防止唯分数、唯成绩。评议等次作为下一年度团籍注册、优秀团员和团干部评选、推优入党的重要依据。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4. 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优秀等次团员数量应控制在参评团员人数的 30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%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以内。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团干部由各学院分团委按照班级团干部总数比例的30%评选，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触发《分领域团员先进性评价参考细则》“负面清单”情形的，年度不得评优，团组织应视情节给予组织处置或纪律处分。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5. 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对评议等次为基本合格的团员，应由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二级学院分团委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负责人进行谈话、教育帮助。对评议等次为不合格的团员，团组织要对其进行教育帮助，限期改正，暂缓团籍注册。处置不合格团员要严肃慎重、实事求是，做到事实清楚、理由充分，处理恰当、手续完备。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九、实施要求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（一）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严格要求。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各二级学院分团委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要高度重视，精心组织，坚决杜绝弄虚作假、抄心得、装样子、走过场等现象，切实维护团内组织生活的严肃性。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（二）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创新形式。组织生活会可与主题团日等结合开展。鼓励有条件的依托团员活动室、青年之家、爱国主义教育基地、革命传统教育基地等阵地场所开展，增强现场感、仪式感、庄重感。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（三）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做好记录。12 月 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11</w:t>
      </w:r>
      <w:r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  <w:t>日前，组织生活会应召开完毕，做好相关材料归档。组织生活会情况和团员先进性评价、团员教育评议、年度团籍注册情况分别在“智慧团建”系统记载、录入，并作为支部对标定级的评价内容。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k3MzlkNThiYTIxNmJiODAxM2M4YjA2MjgyNGYifQ=="/>
  </w:docVars>
  <w:rsids>
    <w:rsidRoot w:val="115B2517"/>
    <w:rsid w:val="115B2517"/>
    <w:rsid w:val="24A0493A"/>
    <w:rsid w:val="48DD7CE7"/>
    <w:rsid w:val="4AC4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1777</Words>
  <Characters>1818</Characters>
  <Lines>0</Lines>
  <Paragraphs>0</Paragraphs>
  <TotalTime>25</TotalTime>
  <ScaleCrop>false</ScaleCrop>
  <LinksUpToDate>false</LinksUpToDate>
  <CharactersWithSpaces>1845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2022-11-30T08:21:00Z</dcterms:created>
  <dc:creator>Benna</dc:creator>
  <cp:lastModifiedBy>Benna</cp:lastModifiedBy>
  <dcterms:modified xsi:type="dcterms:W3CDTF">2022-12-02T08:29:12Z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0020C756D3AD4350AA00354800015266</vt:lpwstr>
  </property>
</Properties>
</file>