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31E7BD">
      <w:pPr>
        <w:tabs>
          <w:tab w:val="left" w:pos="4320"/>
        </w:tabs>
        <w:spacing w:after="156" w:afterLines="5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附件2</w:t>
      </w:r>
    </w:p>
    <w:p w14:paraId="6E93F986"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  <w:t>民族特色趣味项目竞赛规程</w:t>
      </w:r>
    </w:p>
    <w:p w14:paraId="17F5BE27"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</w:pPr>
    </w:p>
    <w:p w14:paraId="37EF0C42"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  <w:t>背篓投绣球竞赛规程</w:t>
      </w:r>
    </w:p>
    <w:p w14:paraId="68B61FBC">
      <w:pPr>
        <w:tabs>
          <w:tab w:val="left" w:pos="640"/>
        </w:tabs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2DEC4E62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5D87CC55">
      <w:pPr>
        <w:tabs>
          <w:tab w:val="left" w:pos="42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（一）每队参赛运动员5人，其中投球手4人，接球手1人。学生组分男子组和女子组，教工组不分组别。</w:t>
      </w:r>
    </w:p>
    <w:p w14:paraId="3DB6C4B4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27A4EF7B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7D83FD19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（一）比赛时间为3分钟。</w:t>
      </w:r>
    </w:p>
    <w:p w14:paraId="4B91A9DC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15米处分别画投球限制线和接球限制线，限制线外分别设长3米、宽2米的投球区和接球区。每名投球手各执6个绣球，依次站在投球限制线的投球区。接球手背竹制或塑料制背篓，站在接球限制线的接球区内。</w:t>
      </w:r>
    </w:p>
    <w:p w14:paraId="2E2E277A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（三）比赛开始后，投球手必须按号码“1-4”顺序循环，投球手依次投出1个绣球给接球手，接球手只能用背篓直接接球，姿势不限。</w:t>
      </w:r>
    </w:p>
    <w:p w14:paraId="3BAD42E5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（四）比赛器材由组委会统一提供。</w:t>
      </w:r>
    </w:p>
    <w:p w14:paraId="00EC214A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7DC5BC0A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（一）比赛开始后每队4名投球手必须在3分钟内依次将所有绣球投出，方为有效，超时部分均为无效球。</w:t>
      </w:r>
    </w:p>
    <w:p w14:paraId="25CBD9A0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（二）接球手用背篓接球，姿势不限。投球手踏线或越出投球区投球，接球手踏线或越出接球区接球均为无效球。</w:t>
      </w:r>
    </w:p>
    <w:p w14:paraId="1868963C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（三）在比赛结束的信号发出时，或投球手投出的绣球已经在空中飞行，接球手接到的绣球算有效，如在比赛信号发出后再出手投的绣球，均判无效。</w:t>
      </w:r>
    </w:p>
    <w:p w14:paraId="7F583DBB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（四）投球手不按顺序投球也判违例，均为无效球。</w:t>
      </w:r>
    </w:p>
    <w:p w14:paraId="77452923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（五）接球手只能用背篓直接接球，不能用手及头等附加动作将球送入背篓内，否则判违例，所进的球为无效球。</w:t>
      </w:r>
    </w:p>
    <w:p w14:paraId="33482DCF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73122F0B">
      <w:pPr>
        <w:tabs>
          <w:tab w:val="left" w:pos="640"/>
        </w:tabs>
        <w:spacing w:after="156" w:afterLines="50" w:line="570" w:lineRule="exact"/>
        <w:ind w:firstLine="64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以每队在3分钟内投进背篓的绣球多少决定名次，若投进的绣球数相同，则以用时少的队名次列前。</w:t>
      </w:r>
    </w:p>
    <w:p w14:paraId="1BA3B8D4">
      <w:pPr>
        <w:jc w:val="center"/>
        <w:rPr>
          <w:rFonts w:hint="eastAsia" w:ascii="宋体" w:hAnsi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cs="宋体"/>
        </w:rPr>
        <w:drawing>
          <wp:inline distT="0" distB="0" distL="0" distR="0">
            <wp:extent cx="5266690" cy="2494280"/>
            <wp:effectExtent l="0" t="0" r="1016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07" t="26300" r="21205" b="384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64BFE">
      <w:pPr>
        <w:rPr>
          <w:rFonts w:hint="eastAsia" w:ascii="宋体" w:hAnsi="宋体" w:cs="宋体"/>
          <w:b/>
          <w:bCs/>
          <w:kern w:val="0"/>
          <w:sz w:val="36"/>
          <w:szCs w:val="36"/>
        </w:rPr>
      </w:pPr>
      <w:r>
        <w:rPr>
          <w:rFonts w:ascii="宋体" w:hAnsi="宋体" w:cs="宋体"/>
          <w:b/>
          <w:bCs/>
          <w:kern w:val="0"/>
          <w:sz w:val="36"/>
          <w:szCs w:val="36"/>
        </w:rPr>
        <w:br w:type="page"/>
      </w:r>
    </w:p>
    <w:p w14:paraId="6DCE4B34">
      <w:pPr>
        <w:widowControl/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高杆投绣球竞赛规程</w:t>
      </w:r>
    </w:p>
    <w:p w14:paraId="1E27F484">
      <w:pPr>
        <w:widowControl/>
        <w:spacing w:line="570" w:lineRule="exact"/>
        <w:jc w:val="left"/>
        <w:rPr>
          <w:rFonts w:hint="eastAsia" w:ascii="方正仿宋简体" w:hAnsi="方正仿宋简体" w:eastAsia="方正仿宋简体" w:cs="方正仿宋简体"/>
          <w:b/>
          <w:kern w:val="0"/>
          <w:sz w:val="32"/>
          <w:szCs w:val="32"/>
        </w:rPr>
      </w:pPr>
    </w:p>
    <w:p w14:paraId="7DDC31B5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036BF115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每队参赛运动员5人，队员上衣必须有明显的号码（1－5号）。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学生组分男子组和女子组，教工组不分组别。</w:t>
      </w:r>
    </w:p>
    <w:p w14:paraId="5F0C5DB6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必须遵守竞赛规则、规程，并对自己的行为负责，不得做出妨碍比赛、干扰对方、破坏比赛气氛的任何行为。</w:t>
      </w:r>
    </w:p>
    <w:p w14:paraId="7873F9F6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14495352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（一）比赛时间为5分钟。</w:t>
      </w:r>
    </w:p>
    <w:p w14:paraId="5C0E3B7E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比赛进行与得分</w:t>
      </w:r>
    </w:p>
    <w:p w14:paraId="290D2E49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1.比赛开始前，由主裁判带领比赛的运动员入场交给裁判员，由裁判员发给每名运动员一种颜色的绣球，可练投一分钟。待主裁判发出停止练习令后，分别站在两边的投球区内，做好比赛的准备。主裁判鸣哨，比赛开始。</w:t>
      </w:r>
    </w:p>
    <w:p w14:paraId="79B5745E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2.比赛开始后，运动员在两边投球区内反复将绣球投过高杆上的圈内，在规定的时间内，将绣球每投过圈内一次，得1分。</w:t>
      </w:r>
    </w:p>
    <w:p w14:paraId="413E2FC9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3.比赛结束，当主裁判发出比赛结束的信号时，本场比赛即为结束。</w:t>
      </w:r>
    </w:p>
    <w:p w14:paraId="09BC12C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4.在比赛结束的信号发出时，运动员投出的绣球已在空中飞行，穿越投球圈内算得分，如在比赛信号发出后再出手投的绣球，无论结果如何，均判无效。</w:t>
      </w:r>
    </w:p>
    <w:p w14:paraId="0F283CB3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15AD568D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投球时运动员踩控制线或越出投球区，判违例一次扣1分。</w:t>
      </w:r>
    </w:p>
    <w:p w14:paraId="35DE298D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运动员错拿别人的绣球时，判违例一次扣1分。</w:t>
      </w:r>
    </w:p>
    <w:p w14:paraId="26ECE742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四、弃权与申诉</w:t>
      </w:r>
    </w:p>
    <w:p w14:paraId="69708B1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弃权</w:t>
      </w:r>
    </w:p>
    <w:p w14:paraId="1D93FEF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1.超过比赛时间5分钟未到场。</w:t>
      </w:r>
    </w:p>
    <w:p w14:paraId="51A82F6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2.因对裁判的判罚有异议而拒绝继续比赛，中断时间达5分钟。</w:t>
      </w:r>
    </w:p>
    <w:p w14:paraId="3C2E6F2F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申诉</w:t>
      </w:r>
    </w:p>
    <w:p w14:paraId="5C6C3AD6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运动员对裁判员裁决有争议时，由领队或教练在比赛结束后30分钟内以书面形式向仲裁委员会提出申诉。仲裁委员会的判决为最终裁决。</w:t>
      </w:r>
    </w:p>
    <w:p w14:paraId="3F19F8A3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五、名次的判定</w:t>
      </w:r>
    </w:p>
    <w:p w14:paraId="62645756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以每队在5分钟内得分数多少决定名次，若分数相同，则分数相同的队伍再进行一轮1分钟的加时赛决出胜负，如再相同则继续进行1分钟加时赛，直到决出最终名次为止。</w:t>
      </w:r>
    </w:p>
    <w:p w14:paraId="3E775B14">
      <w:pPr>
        <w:widowControl/>
        <w:spacing w:line="570" w:lineRule="exact"/>
        <w:ind w:firstLine="2240" w:firstLineChars="7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场地示意图：</w:t>
      </w:r>
    </w:p>
    <w:p w14:paraId="03EDEA22">
      <w:pPr>
        <w:widowControl/>
        <w:spacing w:after="150"/>
        <w:ind w:firstLine="480"/>
        <w:jc w:val="center"/>
        <w:rPr>
          <w:rFonts w:hint="eastAsia" w:ascii="宋体" w:hAnsi="宋体" w:cs="宋体"/>
          <w:kern w:val="0"/>
          <w:sz w:val="18"/>
          <w:szCs w:val="18"/>
        </w:rPr>
      </w:pPr>
      <w:r>
        <w:rPr>
          <w:rFonts w:hint="eastAsia" w:ascii="宋体" w:hAnsi="宋体" w:cs="宋体"/>
          <w:kern w:val="0"/>
          <w:sz w:val="18"/>
          <w:szCs w:val="18"/>
        </w:rPr>
        <w:drawing>
          <wp:inline distT="0" distB="0" distL="0" distR="0">
            <wp:extent cx="3664585" cy="2272030"/>
            <wp:effectExtent l="0" t="0" r="12065" b="13970"/>
            <wp:docPr id="2" name="图片 2" descr="说明: 背篓投绣球竞赛规则+高杆投绣球竞赛规则 - heweidong1687@126 - 何卫东博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说明: 背篓投绣球竞赛规则+高杆投绣球竞赛规则 - heweidong1687@126 - 何卫东博客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3"/>
                    <a:stretch>
                      <a:fillRect/>
                    </a:stretch>
                  </pic:blipFill>
                  <pic:spPr>
                    <a:xfrm>
                      <a:off x="0" y="0"/>
                      <a:ext cx="366458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sz w:val="36"/>
          <w:szCs w:val="36"/>
        </w:rPr>
        <w:br w:type="page"/>
      </w:r>
    </w:p>
    <w:p w14:paraId="593BC1FD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三人板鞋竞赛规程</w:t>
      </w:r>
    </w:p>
    <w:p w14:paraId="648DE41E">
      <w:pPr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3275519A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59C860B4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（一）每队参赛运动员3人，学生组分男子组和女子组，教工组不分组别。</w:t>
      </w:r>
    </w:p>
    <w:p w14:paraId="7732B879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6FDBE70D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623BC98B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（一）参赛的3名运动员一起将足套在由比赛提供的同一双板鞋上，跑道宽2.44米，比赛距离100米。</w:t>
      </w:r>
    </w:p>
    <w:p w14:paraId="2AAFC206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（二）当发令员发出“各就位”口令时，运动员将板鞋置于跑道起跑线后，运动员共同套好板鞋，任何一只板鞋不得触及或超过起跑线，听到发令枪响后才能起跑。</w:t>
      </w:r>
    </w:p>
    <w:p w14:paraId="33B3229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（三）运动员在比赛过程中，应自始至终在各自道次内进行。如果出现某一队员脚脱离板鞋脚触地或摔倒，须在触地（落地）处重新套好板鞋继续比赛。</w:t>
      </w:r>
    </w:p>
    <w:p w14:paraId="7A41EBF7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（四）以前面第一位运动员身体躯干部位（不包括头、颈、臂、腿和脚）抵达终点线后沿垂直面瞬间停表，并且三名运动员的身体和板鞋须全部超过终点线后才能脱离板鞋。</w:t>
      </w:r>
    </w:p>
    <w:p w14:paraId="4E065406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63D2363B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（一）抢跑：鸣枪前跑进起跑线。</w:t>
      </w:r>
    </w:p>
    <w:p w14:paraId="12775D4A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（二）窜道：运动员在比赛过程中窜离本跑道。</w:t>
      </w:r>
    </w:p>
    <w:p w14:paraId="084289EC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（三）比赛中运动员脚脱离板鞋触地，未在原地穿好板鞋，运动员抵达终点时，两只板鞋的一部分仍未过线，脚与板鞋分离，运动员在比赛过程中，有阻挡或妨碍其他运动员跑进的行为。</w:t>
      </w:r>
    </w:p>
    <w:p w14:paraId="7BB1D263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（四）如出现以上行为则判成绩无效。</w:t>
      </w:r>
    </w:p>
    <w:p w14:paraId="6FE10DE2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27DE82ED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以每队在比赛中的用时决定名次，时间少者名次列前。</w:t>
      </w:r>
    </w:p>
    <w:p w14:paraId="1E51804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br w:type="page"/>
      </w:r>
    </w:p>
    <w:p w14:paraId="37B24CBA">
      <w:pPr>
        <w:widowControl/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bookmarkStart w:id="0" w:name="_Hlk149489568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飞盘</w:t>
      </w:r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掷准竞赛规程</w:t>
      </w:r>
    </w:p>
    <w:p w14:paraId="4E3652DC">
      <w:pPr>
        <w:widowControl/>
        <w:spacing w:line="570" w:lineRule="exact"/>
        <w:ind w:firstLine="643" w:firstLineChars="200"/>
        <w:jc w:val="left"/>
        <w:rPr>
          <w:rFonts w:hint="eastAsia" w:ascii="方正仿宋简体" w:hAnsi="方正仿宋简体" w:eastAsia="方正仿宋简体" w:cs="方正仿宋简体"/>
          <w:b/>
          <w:kern w:val="0"/>
          <w:sz w:val="32"/>
          <w:szCs w:val="32"/>
        </w:rPr>
      </w:pPr>
    </w:p>
    <w:p w14:paraId="1515B337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7C891108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每队参赛运动员5人，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其中掷飞盘手4人，接飞盘手1人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学生组分男子组和女子组，教工组不分组别。</w:t>
      </w:r>
    </w:p>
    <w:p w14:paraId="315F47C2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必须遵守竞赛规则、规程，并对自己的行为负责，不得做出妨碍比赛、干扰对方、破坏比赛气氛的任何行为。</w:t>
      </w:r>
    </w:p>
    <w:p w14:paraId="2F50AE07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45310022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（一）比赛时间为3分钟。</w:t>
      </w:r>
    </w:p>
    <w:p w14:paraId="03DEFE09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15米处分别划掷盘限制线和接盘限制线，限制线外分别设长5米、宽3米的投盘区和接盘区。每名投盘手各执10个飞盘，按号码顺序站在掷盘限制线的投盘区内，接飞盘手站在接盘限制线的接盘区内。</w:t>
      </w:r>
    </w:p>
    <w:p w14:paraId="1CC43F0B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（三）比赛开始后，掷飞盘手必须按号码“1-4”顺序循环，掷飞盘手依次投出1个飞盘给接盘手，接飞盘手须在接盘区内将飞盘用手接住，姿势不限。</w:t>
      </w:r>
    </w:p>
    <w:p w14:paraId="2FB33D13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（四）飞盘由比赛统一提供，不能自带。</w:t>
      </w:r>
    </w:p>
    <w:p w14:paraId="0A3ABE99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三、违例及罚则</w:t>
      </w:r>
    </w:p>
    <w:p w14:paraId="0AAEAC02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（一）比赛开始后每队4名掷飞盘手必须在3分钟内依次将所有飞盘掷出，方为有效，超时部分判无效盘。</w:t>
      </w:r>
    </w:p>
    <w:p w14:paraId="6A097395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（二）掷飞盘手踏线或越出投盘区掷飞盘，接飞盘手踏线或越出接盘区接盘，接飞盘时盘先落地再接住，均判无效盘。</w:t>
      </w:r>
    </w:p>
    <w:p w14:paraId="07A41770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（三）在比赛结束的信号发出时，掷飞盘手掷出的飞盘已经在空中飞行，接飞盘手接到的飞盘算有效，如在比赛信号发出后再出手掷的飞盘，均判无效盘。</w:t>
      </w:r>
    </w:p>
    <w:p w14:paraId="3D23E447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（四）掷飞盘手不按号码顺序掷飞盘判违例，则判无效。</w:t>
      </w:r>
    </w:p>
    <w:p w14:paraId="24F9414D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094AE1B8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以每队在3分钟内掷接飞盘的成功次数多少决定名次，若掷接飞盘的成功次数相同，则以用时少的队名次列前。</w:t>
      </w:r>
    </w:p>
    <w:p w14:paraId="18C212E8">
      <w:pPr>
        <w:tabs>
          <w:tab w:val="left" w:pos="640"/>
        </w:tabs>
        <w:spacing w:before="156" w:beforeLines="50" w:line="570" w:lineRule="exact"/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场地示意图</w:t>
      </w:r>
    </w:p>
    <w:p w14:paraId="685C178F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drawing>
          <wp:inline distT="0" distB="0" distL="114300" distR="114300">
            <wp:extent cx="4901565" cy="2087245"/>
            <wp:effectExtent l="0" t="0" r="13335" b="825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BB84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27268661">
      <w:pPr>
        <w:rPr>
          <w:rFonts w:hint="eastAsia" w:ascii="宋体" w:hAnsi="宋体" w:cs="宋体"/>
          <w:b/>
          <w:sz w:val="36"/>
          <w:szCs w:val="36"/>
        </w:rPr>
      </w:pPr>
      <w:r>
        <w:rPr>
          <w:rFonts w:ascii="宋体" w:hAnsi="宋体" w:cs="宋体"/>
          <w:b/>
          <w:sz w:val="36"/>
          <w:szCs w:val="36"/>
        </w:rPr>
        <w:br w:type="page"/>
      </w:r>
    </w:p>
    <w:p w14:paraId="0BFDFF66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长绳“8”字跳竞赛规程</w:t>
      </w:r>
    </w:p>
    <w:p w14:paraId="2A3B9C76">
      <w:pPr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4BEE1B61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089D4124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（一）每队参赛运动员10人，其中摇绳手2人，跳绳8人。学生组分男子组和女子组，教工组不分组别。</w:t>
      </w:r>
    </w:p>
    <w:p w14:paraId="13D8C0F2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7D6EC699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1DC5CEC0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比赛时间为3分钟。</w:t>
      </w:r>
    </w:p>
    <w:p w14:paraId="48995645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（二）在球场或空地相距4米处分别划限制线，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摇绳2人对面站立，手持一条长绳同时向同一方向摇绳，其他运动员排队依次连续从1号摇绳人边跑向摇动的绳子并跳过，等所有队员过完绳后，再从2号摇绳人身后绕过重复上一次动作，使整个跑动跳跃过程形成一个“8”字形，以跳跃成功次数多少排名次；如规定时间内跑跳过程中有人未能跳过，使摇绳中断，可继续比赛，但该次跳跃不计数。</w:t>
      </w:r>
    </w:p>
    <w:p w14:paraId="3D8F6996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（三）比赛过程中，必须1人过一次绳，不得2人或者多人同时过一次绳；如出现2人或者多人同时过一次绳，则只计算1次过绳成绩。</w:t>
      </w:r>
    </w:p>
    <w:p w14:paraId="41D27523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（四）绳子由比赛统一提供，不能自带。</w:t>
      </w:r>
    </w:p>
    <w:p w14:paraId="41E48ACB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77AD67BB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比赛开始后，运动员排定顺序不得更改，如有更改，判违例，成绩无效。</w:t>
      </w:r>
    </w:p>
    <w:p w14:paraId="527176E8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65EB736D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以每队在3分钟内跑跳成功次数多少决定名次，若次数相同，则次数相同的队伍再进行一轮1分钟的加时赛决出胜负，如再相同则继续进行1分钟加时赛，直到决出最终名次为止。</w:t>
      </w:r>
    </w:p>
    <w:p w14:paraId="14B811F0">
      <w:pPr>
        <w:jc w:val="center"/>
        <w:rPr>
          <w:rFonts w:hint="eastAsia" w:ascii="方正小标宋简体" w:hAnsi="宋体" w:eastAsia="方正小标宋简体"/>
          <w:sz w:val="32"/>
          <w:szCs w:val="32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0" distR="0">
            <wp:extent cx="5274310" cy="2910205"/>
            <wp:effectExtent l="0" t="0" r="2540" b="4445"/>
            <wp:docPr id="1" name="图片 1" descr="集体跳长绳场地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集体跳长绳场地示意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4E8E5">
      <w:pPr>
        <w:jc w:val="center"/>
        <w:rPr>
          <w:rFonts w:hint="eastAsia" w:ascii="方正小标宋简体" w:hAnsi="宋体" w:eastAsia="方正小标宋简体"/>
          <w:sz w:val="32"/>
          <w:szCs w:val="32"/>
        </w:rPr>
      </w:pPr>
    </w:p>
    <w:p w14:paraId="0FB788B0">
      <w:pPr>
        <w:tabs>
          <w:tab w:val="left" w:pos="640"/>
        </w:tabs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pacing w:val="10"/>
          <w:sz w:val="28"/>
          <w:szCs w:val="28"/>
        </w:rPr>
        <w:t>其他未尽事宜，由赛事组委会负责补充、修订和解释。</w:t>
      </w:r>
    </w:p>
    <w:p w14:paraId="15FA23DA"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B510A1-4329-4030-9EE0-0F766BFD2CA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FD3920F-A501-4D19-B901-3A8B25CA4B14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BBB28D8-C0EC-43C3-A455-F87D55AD58E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4" w:fontKey="{A86F0E20-078E-425C-8927-C4EB4D94234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9324CB40-9705-46F6-81D8-E712184885E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01678322"/>
    </w:sdtPr>
    <w:sdtContent>
      <w:p w14:paraId="5384E5DE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C7360DF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B7C5E"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 w14:paraId="54AF11CB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YmY2YTZkMTYyMzU2OGM5NjQyODYyMTc5OGQ1Y2UifQ=="/>
  </w:docVars>
  <w:rsids>
    <w:rsidRoot w:val="7512537E"/>
    <w:rsid w:val="7512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2024-11-18T01:51:00Z</dcterms:created>
  <dc:creator>Administrator</dc:creator>
  <cp:lastModifiedBy>Administrator</cp:lastModifiedBy>
  <dcterms:modified xsi:type="dcterms:W3CDTF">2024-11-18T01:52:30Z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BB40702823E244F38786A7900BC60830_11</vt:lpwstr>
  </property>
</Properties>
</file>