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line="570" w:lineRule="exact"/>
        <w:jc w:val="both"/>
        <w:rPr>
          <w:rFonts w:ascii="方正仿宋简体" w:eastAsia="方正仿宋简体" w:cs="方正小标宋简体"/>
          <w:sz w:val="32"/>
          <w:szCs w:val="32"/>
        </w:rPr>
      </w:pPr>
      <w:r>
        <w:rPr>
          <w:rFonts w:hint="eastAsia" w:ascii="方正仿宋简体" w:eastAsia="方正仿宋简体" w:cs="方正小标宋简体"/>
          <w:sz w:val="32"/>
          <w:szCs w:val="32"/>
        </w:rPr>
        <w:t>附件1</w:t>
      </w:r>
    </w:p>
    <w:p>
      <w:pPr>
        <w:wordWrap w:val="0"/>
        <w:jc w:val="center"/>
        <w:rPr>
          <w:rFonts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北海艺术设计学院教学场所安全检查项目表</w:t>
      </w:r>
    </w:p>
    <w:tbl>
      <w:tblPr>
        <w:tblStyle w:val="5"/>
        <w:tblpPr w:leftFromText="180" w:rightFromText="180" w:vertAnchor="text" w:horzAnchor="margin" w:tblpXSpec="center" w:tblpY="520"/>
        <w:tblW w:w="9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7"/>
        <w:gridCol w:w="5171"/>
        <w:gridCol w:w="15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b/>
                <w:bCs/>
                <w:kern w:val="0"/>
                <w:sz w:val="22"/>
                <w:szCs w:val="22"/>
              </w:rPr>
              <w:t>检查项目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b/>
                <w:bCs/>
                <w:kern w:val="0"/>
                <w:sz w:val="22"/>
                <w:szCs w:val="22"/>
              </w:rPr>
              <w:t>检查要点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hint="default" w:ascii="宋体" w:hAnsi="宋体" w:eastAsia="宋体" w:cs="Times New Roman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szCs w:val="22"/>
                <w:lang w:val="en-US" w:eastAsia="zh-CN"/>
              </w:rPr>
              <w:t>教学设备设施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hint="default" w:ascii="宋体" w:hAnsi="宋体" w:eastAsia="宋体" w:cs="Times New Roman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szCs w:val="22"/>
                <w:lang w:val="en-US" w:eastAsia="zh-CN"/>
              </w:rPr>
              <w:t>教学设备设施是否正常使用、是否存在安全隐患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教室上墙内容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上墙宣传语是否存在意识形态、是否有社会主义核心价值观、高等学校学生行为准则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教室安全情况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设备、电器、线路是否存在安全隐患，检查消防疏散通道畅通情况，消防设施是否被占用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实验室门牌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实验室门牌是否安装、名称是否正确、是否有责任人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实验室简介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实验室门口是否安装有实验室简介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实验场所应张贴安全信息牌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每个房间门口挂有安全信息牌，信息包括：安全风险点的警示标识、安全责任人、涉及危险类别、防护措施和有效的应急联系电话等，并及时更新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实验室制度是否上墙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实验室安全与卫生、实验室学生实验守则、实验室人员工作守则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特殊、贵重（≥5万）仪器设备（特别对于存在危险性操作设备）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仪器设备操作流程、规程（含安全注意事项）等内容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上墙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，有仪器设备使用记录本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实验室房间须建立自检自查台账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（定期检查</w:t>
            </w: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并留存记录）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实验场所应具备合理的安全空间布局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超过</w:t>
            </w:r>
            <w:r>
              <w:rPr>
                <w:rFonts w:ascii="宋体" w:hAnsi="宋体"/>
                <w:sz w:val="22"/>
                <w:szCs w:val="22"/>
              </w:rPr>
              <w:t>200</w:t>
            </w:r>
            <w:r>
              <w:rPr>
                <w:rFonts w:hint="eastAsia" w:ascii="宋体" w:hAnsi="宋体"/>
                <w:sz w:val="22"/>
                <w:szCs w:val="22"/>
              </w:rPr>
              <w:t>平方米的实验楼层具有至少两处紧急出口，</w:t>
            </w:r>
            <w:r>
              <w:rPr>
                <w:rFonts w:ascii="宋体" w:hAnsi="宋体"/>
                <w:sz w:val="22"/>
                <w:szCs w:val="22"/>
              </w:rPr>
              <w:t>75</w:t>
            </w:r>
            <w:r>
              <w:rPr>
                <w:rFonts w:hint="eastAsia" w:ascii="宋体" w:hAnsi="宋体"/>
                <w:sz w:val="22"/>
                <w:szCs w:val="22"/>
              </w:rPr>
              <w:t>平方米以上实验室要有两个出入口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实验室消防通道通畅，公共场所不堆放仪器和物品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保持消防通道通畅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sz w:val="22"/>
                <w:szCs w:val="22"/>
              </w:rPr>
              <w:t>实验室环境卫生应整洁有序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spacing w:line="30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实验室物品摆放有序，卫生状况良好，实验完毕物品归位，无废弃物品、不放无关物品；</w:t>
            </w:r>
            <w:r>
              <w:rPr>
                <w:rFonts w:hint="eastAsia" w:ascii="宋体" w:hAnsi="宋体"/>
                <w:kern w:val="0"/>
                <w:sz w:val="22"/>
                <w:szCs w:val="22"/>
              </w:rPr>
              <w:t>饮食，禁止吸烟、不使用可燃性蚊香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紧急逃生疏散路线通畅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在显著位置张贴有紧急逃生疏散路线图</w:t>
            </w:r>
            <w:r>
              <w:rPr>
                <w:rFonts w:ascii="宋体" w:hAnsi="宋体"/>
                <w:bCs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实验室水、电、气管线布局合理，安装施工规范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实验室电容量、插头插座与用电设备功率需匹配，不得私自改装；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电源插座须有效固定；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不私自乱拉乱接电线电缆，禁止多个接线板串接供电，接线板不宜直接置于地面；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禁止使用老化的线缆、花线、木质配电板、有破损的接线板，电线接头绝缘可靠，无裸露连接线，穿越通道的线缆应有盖板或护套</w:t>
            </w:r>
          </w:p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大功率仪器（包括空调等）使用专用插座（不可使用接线板）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实验台面整洁、实验记录规范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查看实验台面和实验室使用登记本、实验室开放登记表（登记表签名要注意看笔迹是否一样）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2577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kern w:val="0"/>
                <w:sz w:val="22"/>
                <w:szCs w:val="22"/>
              </w:rPr>
              <w:t>其他安全问题</w:t>
            </w:r>
          </w:p>
        </w:tc>
        <w:tc>
          <w:tcPr>
            <w:tcW w:w="5171" w:type="dxa"/>
            <w:noWrap w:val="0"/>
            <w:tcMar>
              <w:left w:w="45" w:type="dxa"/>
              <w:right w:w="45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bCs/>
                <w:kern w:val="0"/>
                <w:sz w:val="22"/>
                <w:szCs w:val="22"/>
              </w:rPr>
              <w:t>是否存在其他安全问题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ascii="宋体" w:hAnsi="宋体"/>
                <w:bCs/>
                <w:kern w:val="0"/>
                <w:sz w:val="24"/>
              </w:rPr>
            </w:pPr>
          </w:p>
        </w:tc>
      </w:tr>
    </w:tbl>
    <w:p>
      <w:pPr>
        <w:spacing w:before="156" w:beforeLines="50" w:line="570" w:lineRule="exact"/>
        <w:rPr>
          <w:rFonts w:hint="eastAsia" w:ascii="微软雅黑" w:hAnsi="微软雅黑" w:eastAsia="微软雅黑" w:cs="微软雅黑"/>
          <w:b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sectPr>
      <w:pgSz w:w="11906" w:h="16838"/>
      <w:pgMar w:top="1418" w:right="1134" w:bottom="1418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1" w:fontKey="{1580CD68-A637-4671-B457-DA42B44163D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  <w:docVar w:name="KSO_WPS_MARK_KEY" w:val="70cf91cc-081b-452e-a158-375f4279b197"/>
  </w:docVars>
  <w:rsids>
    <w:rsidRoot w:val="006F78DB"/>
    <w:rsid w:val="0010204E"/>
    <w:rsid w:val="001C2AE5"/>
    <w:rsid w:val="001D785F"/>
    <w:rsid w:val="00397D1A"/>
    <w:rsid w:val="004218E7"/>
    <w:rsid w:val="00442EFA"/>
    <w:rsid w:val="00537704"/>
    <w:rsid w:val="005E6FA2"/>
    <w:rsid w:val="00631B79"/>
    <w:rsid w:val="00636A80"/>
    <w:rsid w:val="006F78DB"/>
    <w:rsid w:val="0077094E"/>
    <w:rsid w:val="007773A5"/>
    <w:rsid w:val="009C6F86"/>
    <w:rsid w:val="00A06526"/>
    <w:rsid w:val="00AB0314"/>
    <w:rsid w:val="00C85193"/>
    <w:rsid w:val="00D208D5"/>
    <w:rsid w:val="00DA5C96"/>
    <w:rsid w:val="00F05367"/>
    <w:rsid w:val="0288308E"/>
    <w:rsid w:val="03DD34BE"/>
    <w:rsid w:val="03E260DC"/>
    <w:rsid w:val="0A3A4642"/>
    <w:rsid w:val="0BDD1D74"/>
    <w:rsid w:val="0C1F59DE"/>
    <w:rsid w:val="0CC02487"/>
    <w:rsid w:val="0DEC6366"/>
    <w:rsid w:val="105C219E"/>
    <w:rsid w:val="131F5A7B"/>
    <w:rsid w:val="14B33C14"/>
    <w:rsid w:val="157E4C34"/>
    <w:rsid w:val="187A4324"/>
    <w:rsid w:val="190E1FBA"/>
    <w:rsid w:val="1BD85433"/>
    <w:rsid w:val="1DC028E1"/>
    <w:rsid w:val="20D136F4"/>
    <w:rsid w:val="2CB42887"/>
    <w:rsid w:val="2DFB7CBE"/>
    <w:rsid w:val="2E4E2966"/>
    <w:rsid w:val="2FB22589"/>
    <w:rsid w:val="30684A4E"/>
    <w:rsid w:val="30FA1FB0"/>
    <w:rsid w:val="34386B65"/>
    <w:rsid w:val="344F5628"/>
    <w:rsid w:val="359173F4"/>
    <w:rsid w:val="35F5616B"/>
    <w:rsid w:val="35F927A6"/>
    <w:rsid w:val="361E10D5"/>
    <w:rsid w:val="38837B45"/>
    <w:rsid w:val="3A505D23"/>
    <w:rsid w:val="3BF73BA5"/>
    <w:rsid w:val="3D175E6C"/>
    <w:rsid w:val="3D2B60FE"/>
    <w:rsid w:val="45D41D08"/>
    <w:rsid w:val="480B5725"/>
    <w:rsid w:val="50FB6774"/>
    <w:rsid w:val="521D6494"/>
    <w:rsid w:val="5844224B"/>
    <w:rsid w:val="59BE145D"/>
    <w:rsid w:val="5C0A3698"/>
    <w:rsid w:val="5D296DF3"/>
    <w:rsid w:val="5D6C73D8"/>
    <w:rsid w:val="63BF2A08"/>
    <w:rsid w:val="64F566A6"/>
    <w:rsid w:val="668410D9"/>
    <w:rsid w:val="69CB27C9"/>
    <w:rsid w:val="6AEC2430"/>
    <w:rsid w:val="6BBF21E2"/>
    <w:rsid w:val="6C3E23FD"/>
    <w:rsid w:val="6CCC4E31"/>
    <w:rsid w:val="6DBD61E7"/>
    <w:rsid w:val="6F412049"/>
    <w:rsid w:val="6F471619"/>
    <w:rsid w:val="73051345"/>
    <w:rsid w:val="73451D91"/>
    <w:rsid w:val="77DA6A5A"/>
    <w:rsid w:val="798566A1"/>
    <w:rsid w:val="7A9F7F63"/>
    <w:rsid w:val="7B4C118D"/>
    <w:rsid w:val="7C5E77E7"/>
    <w:rsid w:val="7D5E2D6C"/>
    <w:rsid w:val="7EA203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脚 字符"/>
    <w:link w:val="3"/>
    <w:qFormat/>
    <w:uiPriority w:val="0"/>
    <w:rPr>
      <w:kern w:val="2"/>
      <w:sz w:val="18"/>
      <w:szCs w:val="18"/>
    </w:rPr>
  </w:style>
  <w:style w:type="character" w:customStyle="1" w:styleId="9">
    <w:name w:val="页眉 字符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1586</Words>
  <Characters>1619</Characters>
  <Lines>13</Lines>
  <Paragraphs>3</Paragraphs>
  <TotalTime>33</TotalTime>
  <ScaleCrop>false</ScaleCrop>
  <LinksUpToDate>false</LinksUpToDate>
  <CharactersWithSpaces>1689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2021-12-27T01:37:00Z</dcterms:created>
  <dc:creator>NING MEI</dc:creator>
  <cp:lastModifiedBy>曾之光</cp:lastModifiedBy>
  <cp:lastPrinted>2021-08-17T01:57:00Z</cp:lastPrinted>
  <dcterms:modified xsi:type="dcterms:W3CDTF">2023-09-07T01:48:07Z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75F6F5604F3A4CF0AFC4815C61CEF8C1_13</vt:lpwstr>
  </property>
</Properties>
</file>