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F512E6">
      <w:pPr>
        <w:spacing w:beforeLines="0" w:afterLines="0" w:line="360" w:lineRule="auto"/>
        <w:rPr>
          <w:rFonts w:hint="eastAsia" w:ascii="方正仿宋简体" w:hAnsi="方正仿宋简体" w:eastAsia="方正仿宋简体" w:cs="方正仿宋简体"/>
          <w:sz w:val="28"/>
          <w:szCs w:val="28"/>
        </w:rPr>
      </w:pPr>
      <w:r>
        <w:rPr>
          <w:rFonts w:hint="eastAsia" w:ascii="方正仿宋简体" w:hAnsi="方正仿宋简体" w:eastAsia="方正仿宋简体" w:cs="方正仿宋简体"/>
          <w:sz w:val="28"/>
          <w:szCs w:val="28"/>
        </w:rPr>
        <w:t>附件3（此模板仅供参考，任何项目/公司可根据自己的情况填写）</w:t>
      </w:r>
    </w:p>
    <w:p w14:paraId="691CBAE4">
      <w:pPr>
        <w:spacing w:beforeLines="0" w:afterLines="0" w:line="360" w:lineRule="auto"/>
        <w:jc w:val="center"/>
        <w:rPr>
          <w:rFonts w:hint="eastAsia" w:ascii="方正小标宋简体" w:hAnsi="Courier" w:eastAsia="方正小标宋简体" w:cs="Courier"/>
          <w:sz w:val="52"/>
          <w:szCs w:val="52"/>
        </w:rPr>
      </w:pPr>
      <w:r>
        <w:rPr>
          <w:rFonts w:hint="eastAsia" w:ascii="方正小标宋简体" w:hAnsi="Courier" w:eastAsia="方正小标宋简体" w:cs="Courier"/>
          <w:sz w:val="52"/>
          <w:szCs w:val="52"/>
        </w:rPr>
        <w:t>中国国际大学生创新大赛（202</w:t>
      </w:r>
      <w:r>
        <w:rPr>
          <w:rFonts w:hint="eastAsia" w:ascii="方正小标宋简体" w:hAnsi="Courier" w:eastAsia="方正小标宋简体" w:cs="Courier"/>
          <w:sz w:val="52"/>
          <w:szCs w:val="52"/>
          <w:lang w:val="en-US" w:eastAsia="zh-CN"/>
        </w:rPr>
        <w:t>5</w:t>
      </w:r>
      <w:bookmarkStart w:id="0" w:name="_GoBack"/>
      <w:bookmarkEnd w:id="0"/>
      <w:r>
        <w:rPr>
          <w:rFonts w:hint="eastAsia" w:ascii="方正小标宋简体" w:hAnsi="Courier" w:eastAsia="方正小标宋简体" w:cs="Courier"/>
          <w:sz w:val="52"/>
          <w:szCs w:val="52"/>
        </w:rPr>
        <w:t>）</w:t>
      </w:r>
    </w:p>
    <w:p w14:paraId="2C744B5B">
      <w:pPr>
        <w:spacing w:beforeLines="0" w:afterLines="0" w:line="360" w:lineRule="auto"/>
        <w:jc w:val="center"/>
        <w:rPr>
          <w:rFonts w:hint="eastAsia" w:ascii="方正小标宋简体" w:hAnsi="Courier" w:eastAsia="方正小标宋简体" w:cs="Courier"/>
          <w:sz w:val="52"/>
          <w:szCs w:val="52"/>
          <w:lang w:val="en-US" w:eastAsia="zh-CN"/>
        </w:rPr>
      </w:pPr>
    </w:p>
    <w:p w14:paraId="7761A228">
      <w:pPr>
        <w:spacing w:beforeLines="0" w:afterLines="0" w:line="360" w:lineRule="auto"/>
        <w:jc w:val="center"/>
        <w:rPr>
          <w:rFonts w:hint="eastAsia" w:ascii="方正仿宋简体" w:hAnsi="Courier" w:eastAsia="方正仿宋简体" w:cs="Courier"/>
          <w:b/>
          <w:sz w:val="72"/>
          <w:szCs w:val="72"/>
        </w:rPr>
      </w:pPr>
      <w:r>
        <w:rPr>
          <w:rFonts w:hint="eastAsia" w:ascii="方正小标宋简体" w:hAnsi="Courier" w:eastAsia="方正小标宋简体" w:cs="Courier"/>
          <w:sz w:val="72"/>
          <w:szCs w:val="72"/>
          <w:lang w:val="en-US" w:eastAsia="zh-CN"/>
        </w:rPr>
        <w:t>商业</w:t>
      </w:r>
      <w:r>
        <w:rPr>
          <w:rFonts w:hint="eastAsia" w:ascii="方正小标宋简体" w:hAnsi="Courier" w:eastAsia="方正小标宋简体" w:cs="Courier"/>
          <w:sz w:val="72"/>
          <w:szCs w:val="72"/>
        </w:rPr>
        <w:t>计划书</w:t>
      </w:r>
    </w:p>
    <w:p w14:paraId="63B7C0B8">
      <w:pPr>
        <w:spacing w:beforeLines="0" w:afterLines="0" w:line="360" w:lineRule="auto"/>
        <w:rPr>
          <w:rFonts w:hint="eastAsia" w:ascii="仿宋" w:hAnsi="仿宋" w:eastAsia="仿宋" w:cs="Courier"/>
          <w:sz w:val="32"/>
          <w:szCs w:val="32"/>
        </w:rPr>
      </w:pPr>
    </w:p>
    <w:p w14:paraId="08832D7F">
      <w:pPr>
        <w:spacing w:beforeLines="0" w:afterLines="0" w:line="360" w:lineRule="auto"/>
        <w:rPr>
          <w:rFonts w:hint="eastAsia" w:ascii="仿宋" w:hAnsi="仿宋" w:eastAsia="仿宋" w:cs="Courier"/>
          <w:sz w:val="32"/>
          <w:szCs w:val="32"/>
        </w:rPr>
      </w:pPr>
    </w:p>
    <w:p w14:paraId="1D16C24F">
      <w:pPr>
        <w:spacing w:beforeLines="0" w:afterLines="0" w:line="360" w:lineRule="auto"/>
        <w:rPr>
          <w:rFonts w:hint="eastAsia" w:ascii="仿宋" w:hAnsi="仿宋" w:eastAsia="仿宋" w:cs="Courier"/>
          <w:sz w:val="32"/>
          <w:szCs w:val="32"/>
        </w:rPr>
      </w:pPr>
    </w:p>
    <w:p w14:paraId="66148C7E">
      <w:pPr>
        <w:spacing w:beforeLines="0" w:afterLines="0" w:line="360" w:lineRule="auto"/>
        <w:rPr>
          <w:rFonts w:hint="eastAsia" w:ascii="仿宋" w:hAnsi="仿宋" w:eastAsia="仿宋" w:cs="Courier"/>
          <w:sz w:val="32"/>
          <w:szCs w:val="32"/>
        </w:rPr>
      </w:pPr>
    </w:p>
    <w:p w14:paraId="757189E4">
      <w:pPr>
        <w:spacing w:beforeLines="0" w:afterLines="0" w:line="360" w:lineRule="auto"/>
        <w:ind w:firstLine="640" w:firstLineChars="200"/>
        <w:rPr>
          <w:rFonts w:hint="eastAsia" w:ascii="方正仿宋简体" w:hAnsi="方正仿宋简体" w:eastAsia="方正仿宋简体" w:cs="方正仿宋简体"/>
          <w:sz w:val="32"/>
          <w:szCs w:val="32"/>
        </w:rPr>
      </w:pPr>
    </w:p>
    <w:p w14:paraId="3FB61DE8">
      <w:pPr>
        <w:spacing w:beforeLines="0" w:afterLines="0" w:line="360" w:lineRule="auto"/>
        <w:ind w:firstLine="640" w:firstLineChars="200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项目名称：</w:t>
      </w:r>
    </w:p>
    <w:p w14:paraId="174E9CF3">
      <w:pPr>
        <w:spacing w:beforeLines="0" w:afterLines="0" w:line="360" w:lineRule="auto"/>
        <w:rPr>
          <w:rFonts w:hint="eastAsia" w:ascii="方正仿宋简体" w:hAnsi="方正仿宋简体" w:eastAsia="方正仿宋简体" w:cs="方正仿宋简体"/>
          <w:sz w:val="32"/>
          <w:szCs w:val="32"/>
        </w:rPr>
      </w:pPr>
    </w:p>
    <w:p w14:paraId="0E3CB42E">
      <w:pPr>
        <w:spacing w:beforeLines="0" w:afterLines="0" w:line="360" w:lineRule="auto"/>
        <w:ind w:firstLine="640" w:firstLineChars="200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项目负责人：</w:t>
      </w:r>
    </w:p>
    <w:p w14:paraId="01723D59">
      <w:pPr>
        <w:spacing w:beforeLines="0" w:afterLines="0" w:line="360" w:lineRule="auto"/>
        <w:rPr>
          <w:rFonts w:hint="eastAsia" w:ascii="方正仿宋简体" w:hAnsi="方正仿宋简体" w:eastAsia="方正仿宋简体" w:cs="方正仿宋简体"/>
          <w:sz w:val="32"/>
          <w:szCs w:val="32"/>
        </w:rPr>
      </w:pPr>
    </w:p>
    <w:p w14:paraId="767AE815">
      <w:pPr>
        <w:spacing w:beforeLines="0" w:afterLines="0" w:line="360" w:lineRule="auto"/>
        <w:ind w:firstLine="640" w:firstLineChars="200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项目成员：</w:t>
      </w:r>
    </w:p>
    <w:p w14:paraId="1DC3027D">
      <w:pPr>
        <w:spacing w:beforeLines="0" w:afterLines="0" w:line="360" w:lineRule="auto"/>
        <w:rPr>
          <w:rFonts w:hint="eastAsia" w:ascii="方正仿宋简体" w:hAnsi="方正仿宋简体" w:eastAsia="方正仿宋简体" w:cs="方正仿宋简体"/>
          <w:sz w:val="32"/>
          <w:szCs w:val="32"/>
        </w:rPr>
      </w:pPr>
    </w:p>
    <w:p w14:paraId="27AD42E2">
      <w:pPr>
        <w:spacing w:beforeLines="0" w:afterLines="0" w:line="360" w:lineRule="auto"/>
        <w:ind w:firstLine="640" w:firstLineChars="200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指导教师：</w:t>
      </w:r>
    </w:p>
    <w:p w14:paraId="4C116125">
      <w:pPr>
        <w:spacing w:beforeLines="0" w:afterLines="0" w:line="360" w:lineRule="auto"/>
        <w:rPr>
          <w:rFonts w:hint="eastAsia" w:ascii="方正仿宋简体" w:hAnsi="方正仿宋简体" w:eastAsia="方正仿宋简体" w:cs="方正仿宋简体"/>
          <w:sz w:val="32"/>
          <w:szCs w:val="32"/>
        </w:rPr>
      </w:pPr>
    </w:p>
    <w:p w14:paraId="291D9361">
      <w:pPr>
        <w:rPr>
          <w:rFonts w:hint="eastAsia" w:ascii="方正小标宋简体" w:hAnsi="Courier" w:eastAsia="方正小标宋简体" w:cs="Courier"/>
          <w:sz w:val="52"/>
          <w:szCs w:val="52"/>
        </w:rPr>
      </w:pPr>
      <w:r>
        <w:rPr>
          <w:rFonts w:hint="eastAsia" w:ascii="方正小标宋简体" w:hAnsi="Courier" w:eastAsia="方正小标宋简体" w:cs="Courier"/>
          <w:sz w:val="52"/>
          <w:szCs w:val="52"/>
        </w:rPr>
        <w:br w:type="page"/>
      </w:r>
    </w:p>
    <w:p w14:paraId="2A5BCC22">
      <w:pPr>
        <w:spacing w:beforeLines="0" w:afterLines="0" w:line="360" w:lineRule="auto"/>
        <w:jc w:val="center"/>
        <w:rPr>
          <w:rFonts w:hint="eastAsia" w:ascii="方正小标宋简体" w:hAnsi="Courier" w:eastAsia="方正小标宋简体" w:cs="Courier"/>
          <w:sz w:val="52"/>
          <w:szCs w:val="52"/>
        </w:rPr>
      </w:pPr>
      <w:r>
        <w:rPr>
          <w:rFonts w:hint="eastAsia" w:ascii="方正小标宋简体" w:hAnsi="Courier" w:eastAsia="方正小标宋简体" w:cs="Courier"/>
          <w:sz w:val="52"/>
          <w:szCs w:val="52"/>
        </w:rPr>
        <w:t>目录</w:t>
      </w:r>
    </w:p>
    <w:p w14:paraId="564D90D5">
      <w:pPr>
        <w:spacing w:beforeLines="0" w:afterLines="0" w:line="360" w:lineRule="auto"/>
        <w:jc w:val="both"/>
        <w:rPr>
          <w:rFonts w:hint="eastAsia" w:ascii="方正仿宋简体" w:hAnsi="方正仿宋简体" w:eastAsia="方正仿宋简体" w:cs="方正仿宋简体"/>
          <w:sz w:val="32"/>
          <w:szCs w:val="32"/>
        </w:rPr>
      </w:pPr>
    </w:p>
    <w:p w14:paraId="2E196DF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黑体" w:hAnsi="黑体" w:eastAsia="黑体" w:cs="Courier"/>
          <w:sz w:val="32"/>
          <w:szCs w:val="32"/>
        </w:rPr>
      </w:pPr>
      <w:r>
        <w:rPr>
          <w:rFonts w:hint="eastAsia" w:ascii="黑体" w:hAnsi="黑体" w:eastAsia="黑体" w:cs="Courier"/>
          <w:sz w:val="32"/>
          <w:szCs w:val="32"/>
          <w:lang w:val="en-US" w:eastAsia="zh-CN"/>
        </w:rPr>
        <w:t>一、</w:t>
      </w:r>
      <w:r>
        <w:rPr>
          <w:rFonts w:hint="eastAsia" w:ascii="黑体" w:hAnsi="黑体" w:eastAsia="黑体" w:cs="Courier"/>
          <w:sz w:val="32"/>
          <w:szCs w:val="32"/>
        </w:rPr>
        <w:t>项目概述</w:t>
      </w:r>
    </w:p>
    <w:p w14:paraId="1AF90B3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1.1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项目（公司）介绍</w:t>
      </w:r>
    </w:p>
    <w:p w14:paraId="02072A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1.2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项目背景和市场机会分析</w:t>
      </w:r>
    </w:p>
    <w:p w14:paraId="1562AF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1.3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项目创新创意点</w:t>
      </w:r>
    </w:p>
    <w:p w14:paraId="3FF0BE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1.4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目标客户群体</w:t>
      </w:r>
    </w:p>
    <w:p w14:paraId="70D80E0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1.5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项目发展阶段</w:t>
      </w:r>
    </w:p>
    <w:p w14:paraId="0133472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</w:p>
    <w:p w14:paraId="268699E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黑体" w:hAnsi="黑体" w:eastAsia="黑体" w:cs="Courier"/>
          <w:sz w:val="32"/>
          <w:szCs w:val="32"/>
        </w:rPr>
      </w:pPr>
      <w:r>
        <w:rPr>
          <w:rFonts w:hint="eastAsia" w:ascii="黑体" w:hAnsi="黑体" w:eastAsia="黑体" w:cs="Courier"/>
          <w:sz w:val="32"/>
          <w:szCs w:val="32"/>
        </w:rPr>
        <w:t>二、市场分析</w:t>
      </w:r>
    </w:p>
    <w:p w14:paraId="239A28F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2.1 市场需求分析</w:t>
      </w:r>
    </w:p>
    <w:p w14:paraId="1206AEE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2.2 目标市场分析</w:t>
      </w:r>
    </w:p>
    <w:p w14:paraId="76C788D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2.3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目标消费群分析</w:t>
      </w:r>
    </w:p>
    <w:p w14:paraId="0AC9EC1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2.4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市场竞争分析</w:t>
      </w:r>
    </w:p>
    <w:p w14:paraId="36187B1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eastAsia" w:ascii="黑体" w:hAnsi="黑体" w:eastAsia="黑体" w:cs="Courier"/>
          <w:sz w:val="32"/>
          <w:szCs w:val="32"/>
        </w:rPr>
      </w:pPr>
    </w:p>
    <w:p w14:paraId="2333C04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黑体" w:hAnsi="黑体" w:eastAsia="黑体" w:cs="Courier"/>
          <w:sz w:val="32"/>
          <w:szCs w:val="32"/>
        </w:rPr>
      </w:pPr>
      <w:r>
        <w:rPr>
          <w:rFonts w:hint="eastAsia" w:ascii="黑体" w:hAnsi="黑体" w:eastAsia="黑体" w:cs="Courier"/>
          <w:sz w:val="32"/>
          <w:szCs w:val="32"/>
        </w:rPr>
        <w:t>三、产品（服务）分析</w:t>
      </w:r>
    </w:p>
    <w:p w14:paraId="2F9E589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3.1 产品（服务）介绍</w:t>
      </w:r>
    </w:p>
    <w:p w14:paraId="67C0500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3.2 产品（服务）定位</w:t>
      </w:r>
    </w:p>
    <w:p w14:paraId="22B2E62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3.3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产品技术研发水平</w:t>
      </w:r>
    </w:p>
    <w:p w14:paraId="0EFED5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</w:p>
    <w:p w14:paraId="71F4B2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黑体" w:hAnsi="黑体" w:eastAsia="黑体" w:cs="Courier"/>
          <w:sz w:val="32"/>
          <w:szCs w:val="32"/>
        </w:rPr>
      </w:pPr>
      <w:r>
        <w:rPr>
          <w:rFonts w:hint="eastAsia" w:ascii="黑体" w:hAnsi="黑体" w:eastAsia="黑体" w:cs="Courier"/>
          <w:sz w:val="32"/>
          <w:szCs w:val="32"/>
          <w:lang w:val="en-US" w:eastAsia="zh-CN"/>
        </w:rPr>
        <w:t>四、</w:t>
      </w:r>
      <w:r>
        <w:rPr>
          <w:rFonts w:hint="eastAsia" w:ascii="黑体" w:hAnsi="黑体" w:eastAsia="黑体" w:cs="Courier"/>
          <w:sz w:val="32"/>
          <w:szCs w:val="32"/>
        </w:rPr>
        <w:t>商业模式</w:t>
      </w:r>
    </w:p>
    <w:p w14:paraId="024318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eastAsia" w:ascii="黑体" w:hAnsi="黑体" w:eastAsia="黑体" w:cs="Courier"/>
          <w:sz w:val="32"/>
          <w:szCs w:val="32"/>
        </w:rPr>
      </w:pPr>
    </w:p>
    <w:p w14:paraId="2758CC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eastAsia" w:ascii="黑体" w:hAnsi="黑体" w:eastAsia="黑体" w:cs="Courier"/>
          <w:sz w:val="32"/>
          <w:szCs w:val="32"/>
        </w:rPr>
      </w:pPr>
    </w:p>
    <w:p w14:paraId="70194BD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黑体" w:hAnsi="黑体" w:eastAsia="黑体" w:cs="Courier"/>
          <w:sz w:val="32"/>
          <w:szCs w:val="32"/>
        </w:rPr>
      </w:pPr>
      <w:r>
        <w:rPr>
          <w:rFonts w:hint="eastAsia" w:ascii="黑体" w:hAnsi="黑体" w:eastAsia="黑体" w:cs="Courier"/>
          <w:sz w:val="32"/>
          <w:szCs w:val="32"/>
        </w:rPr>
        <w:t>五、营销策略</w:t>
      </w:r>
    </w:p>
    <w:p w14:paraId="4BC24A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5.1 营销计划</w:t>
      </w:r>
    </w:p>
    <w:p w14:paraId="1386DE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5.2 销售战略</w:t>
      </w:r>
    </w:p>
    <w:p w14:paraId="18BD30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5.3 渠道及合作伙伴</w:t>
      </w:r>
    </w:p>
    <w:p w14:paraId="0552C8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5.4 价格策略</w:t>
      </w:r>
    </w:p>
    <w:p w14:paraId="7A70BC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5.5 推广策略</w:t>
      </w:r>
    </w:p>
    <w:p w14:paraId="7B84BF7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黑体" w:hAnsi="黑体" w:eastAsia="黑体" w:cs="Courier"/>
          <w:sz w:val="32"/>
          <w:szCs w:val="32"/>
          <w:lang w:val="en-US" w:eastAsia="zh-CN"/>
        </w:rPr>
      </w:pPr>
    </w:p>
    <w:p w14:paraId="0FCA9CA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黑体" w:hAnsi="黑体" w:eastAsia="黑体" w:cs="Courier"/>
          <w:sz w:val="32"/>
          <w:szCs w:val="32"/>
        </w:rPr>
      </w:pPr>
      <w:r>
        <w:rPr>
          <w:rFonts w:hint="eastAsia" w:ascii="黑体" w:hAnsi="黑体" w:eastAsia="黑体" w:cs="Courier"/>
          <w:sz w:val="32"/>
          <w:szCs w:val="32"/>
          <w:lang w:val="en-US" w:eastAsia="zh-CN"/>
        </w:rPr>
        <w:t>六、</w:t>
      </w:r>
      <w:r>
        <w:rPr>
          <w:rFonts w:hint="eastAsia" w:ascii="黑体" w:hAnsi="黑体" w:eastAsia="黑体" w:cs="Courier"/>
          <w:sz w:val="32"/>
          <w:szCs w:val="32"/>
        </w:rPr>
        <w:t>团队与组织结构</w:t>
      </w:r>
    </w:p>
    <w:p w14:paraId="4CB663B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6.1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团队介绍（优势）及分工</w:t>
      </w:r>
    </w:p>
    <w:p w14:paraId="735283D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6.2 组织架构</w:t>
      </w:r>
    </w:p>
    <w:p w14:paraId="6352B6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黑体" w:hAnsi="黑体" w:eastAsia="黑体" w:cs="Courier"/>
          <w:sz w:val="32"/>
          <w:szCs w:val="32"/>
        </w:rPr>
      </w:pPr>
    </w:p>
    <w:p w14:paraId="00F1CC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黑体" w:hAnsi="黑体" w:eastAsia="黑体" w:cs="Courier"/>
          <w:sz w:val="32"/>
          <w:szCs w:val="32"/>
        </w:rPr>
      </w:pPr>
      <w:r>
        <w:rPr>
          <w:rFonts w:hint="eastAsia" w:ascii="黑体" w:hAnsi="黑体" w:eastAsia="黑体" w:cs="Courier"/>
          <w:sz w:val="32"/>
          <w:szCs w:val="32"/>
        </w:rPr>
        <w:t>七、财务分析</w:t>
      </w:r>
    </w:p>
    <w:p w14:paraId="3CD82ED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7.1 盈利模式</w:t>
      </w:r>
    </w:p>
    <w:p w14:paraId="1651E40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7.2 筹资来源</w:t>
      </w:r>
    </w:p>
    <w:p w14:paraId="3CA82F8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7.3 成本规划</w:t>
      </w:r>
    </w:p>
    <w:p w14:paraId="2C0D4CD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7.4 收入初期</w:t>
      </w:r>
    </w:p>
    <w:p w14:paraId="15C2EB7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7.5 收益预测</w:t>
      </w:r>
    </w:p>
    <w:p w14:paraId="6BEA4C3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7.6 财务风险</w:t>
      </w:r>
    </w:p>
    <w:p w14:paraId="480DA63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仿宋" w:hAnsi="仿宋" w:eastAsia="仿宋" w:cs="Courier"/>
          <w:sz w:val="32"/>
          <w:szCs w:val="32"/>
        </w:rPr>
      </w:pPr>
    </w:p>
    <w:p w14:paraId="0A1204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黑体" w:hAnsi="黑体" w:eastAsia="黑体" w:cs="Courier"/>
          <w:sz w:val="32"/>
          <w:szCs w:val="32"/>
        </w:rPr>
      </w:pPr>
      <w:r>
        <w:rPr>
          <w:rFonts w:hint="eastAsia" w:ascii="黑体" w:hAnsi="黑体" w:eastAsia="黑体" w:cs="Courier"/>
          <w:sz w:val="32"/>
          <w:szCs w:val="32"/>
        </w:rPr>
        <w:t>八、融资计划</w:t>
      </w:r>
    </w:p>
    <w:p w14:paraId="7083BB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8.1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公司（或团队）股本结构与规模</w:t>
      </w:r>
    </w:p>
    <w:p w14:paraId="2749FE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8.2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融资方案（要求：完善且符合实际）</w:t>
      </w:r>
    </w:p>
    <w:p w14:paraId="44A9565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黑体" w:hAnsi="黑体" w:eastAsia="黑体" w:cs="Courier"/>
          <w:sz w:val="32"/>
          <w:szCs w:val="32"/>
        </w:rPr>
      </w:pPr>
      <w:r>
        <w:rPr>
          <w:rFonts w:hint="eastAsia" w:ascii="黑体" w:hAnsi="黑体" w:eastAsia="黑体" w:cs="Courier"/>
          <w:sz w:val="32"/>
          <w:szCs w:val="32"/>
          <w:lang w:val="en-US" w:eastAsia="zh-CN"/>
        </w:rPr>
        <w:t>九、</w:t>
      </w:r>
      <w:r>
        <w:rPr>
          <w:rFonts w:hint="eastAsia" w:ascii="黑体" w:hAnsi="黑体" w:eastAsia="黑体" w:cs="Courier"/>
          <w:sz w:val="32"/>
          <w:szCs w:val="32"/>
        </w:rPr>
        <w:t>未来发展战略</w:t>
      </w:r>
    </w:p>
    <w:p w14:paraId="20A634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仿宋" w:hAnsi="仿宋" w:eastAsia="仿宋" w:cs="Courier"/>
          <w:sz w:val="32"/>
          <w:szCs w:val="32"/>
        </w:rPr>
      </w:pPr>
    </w:p>
    <w:p w14:paraId="7D54B4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仿宋" w:hAnsi="仿宋" w:eastAsia="仿宋" w:cs="Courier"/>
          <w:sz w:val="32"/>
          <w:szCs w:val="32"/>
        </w:rPr>
      </w:pPr>
      <w:r>
        <w:rPr>
          <w:rFonts w:hint="eastAsia" w:ascii="黑体" w:hAnsi="黑体" w:eastAsia="黑体" w:cs="Courier"/>
          <w:sz w:val="32"/>
          <w:szCs w:val="32"/>
        </w:rPr>
        <w:t>十、附件：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项目相关佐证材料（营业执照、专利、著作、获奖证书、政府批文、相关协议、鉴定材料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等。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3934BE13-5AA4-41B5-A467-748E8131ECF8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2" w:fontKey="{29C95DE6-CAAF-4C1F-8389-A6395537E7F2}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3" w:fontKey="{9186E8E7-BEF1-4909-8433-9DE40B670E83}"/>
  </w:font>
  <w:font w:name="Courier">
    <w:altName w:val="Courier New"/>
    <w:panose1 w:val="02070409020205020404"/>
    <w:charset w:val="00"/>
    <w:family w:val="modern"/>
    <w:pitch w:val="default"/>
    <w:sig w:usb0="00000000" w:usb1="00000000" w:usb2="00000000" w:usb3="00000000" w:csb0="0000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4" w:fontKey="{90059BC8-1704-4355-913A-1AA70674B0FE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k0NGMxNjRlOTFkNzU5MTkwODVmOGU5ZmI1Y2JiMzAifQ=="/>
  </w:docVars>
  <w:rsids>
    <w:rsidRoot w:val="36FD6D21"/>
    <w:rsid w:val="12AD6412"/>
    <w:rsid w:val="1F9E2537"/>
    <w:rsid w:val="267B169B"/>
    <w:rsid w:val="28160F42"/>
    <w:rsid w:val="36FD6D21"/>
    <w:rsid w:val="47876B71"/>
    <w:rsid w:val="568D2698"/>
    <w:rsid w:val="5B7826FF"/>
    <w:rsid w:val="7B352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387</Words>
  <Characters>444</Characters>
  <Lines>0</Lines>
  <Paragraphs>0</Paragraphs>
  <TotalTime>3</TotalTime>
  <ScaleCrop>false</ScaleCrop>
  <LinksUpToDate>false</LinksUpToDate>
  <CharactersWithSpaces>471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2022-04-14T02:44:00Z</dcterms:created>
  <dc:creator>devil</dc:creator>
  <cp:lastModifiedBy>SkyFish</cp:lastModifiedBy>
  <dcterms:modified xsi:type="dcterms:W3CDTF">2025-05-06T01:48:47Z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7AF78F1DB21B47388E81E093FF9EEF5E</vt:lpwstr>
  </property>
  <property fmtid="{D5CDD505-2E9C-101B-9397-08002B2CF9AE}" pid="4" name="KSOTemplateDocerSaveRecord">
    <vt:lpwstr>eyJoZGlkIjoiY2Y3ZTI3OWUwOTc4OWRhYWJlNjcwN2UxMjlmNjI4NmUiLCJ1c2VySWQiOiIyMTkwNjA2ODkifQ==</vt:lpwstr>
  </property>
</Properties>
</file>