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ind w:firstLine="0" w:firstLineChars="0"/>
        <w:jc w:val="both"/>
        <w:textAlignment w:val="auto"/>
        <w:rPr>
          <w:rFonts w:hint="default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</w:pPr>
      <w:r>
        <w:rPr>
          <w:rFonts w:hint="eastAsia" w:ascii="方正仿宋简体" w:hAnsi="Times New Roman" w:eastAsia="方正仿宋简体" w:cs="Times New Roman"/>
          <w:color w:val="auto"/>
          <w:sz w:val="32"/>
          <w:szCs w:val="32"/>
          <w:lang w:val="en-US" w:eastAsia="zh-CN"/>
        </w:rPr>
        <w:t>附件</w:t>
      </w:r>
      <w:r>
        <w:rPr>
          <w:rFonts w:hint="eastAsia" w:ascii="方正仿宋简体" w:eastAsia="方正仿宋简体" w:cs="Times New Roman"/>
          <w:color w:val="auto"/>
          <w:sz w:val="32"/>
          <w:szCs w:val="32"/>
          <w:lang w:val="en-US" w:eastAsia="zh-CN"/>
        </w:rPr>
        <w:t>2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157" w:afterLines="50" w:line="570" w:lineRule="exact"/>
        <w:jc w:val="center"/>
        <w:textAlignment w:val="auto"/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</w:pPr>
      <w:bookmarkStart w:id="0" w:name="_GoBack"/>
      <w:r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  <w:t>2022年青年教师教学能力提升培训</w:t>
      </w:r>
      <w:r>
        <w:rPr>
          <w:rFonts w:hint="eastAsia" w:ascii="方正小标宋简体" w:eastAsia="方正小标宋简体" w:cs="Times New Roman"/>
          <w:color w:val="000000"/>
          <w:sz w:val="32"/>
          <w:szCs w:val="32"/>
          <w:lang w:val="en-US" w:eastAsia="zh-CN"/>
        </w:rPr>
        <w:t>二</w:t>
      </w:r>
      <w:r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  <w:t>班学员名单</w:t>
      </w:r>
      <w:bookmarkEnd w:id="0"/>
    </w:p>
    <w:tbl>
      <w:tblPr>
        <w:tblStyle w:val="4"/>
        <w:tblW w:w="8731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1"/>
        <w:gridCol w:w="3863"/>
        <w:gridCol w:w="2125"/>
        <w:gridCol w:w="1912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03" w:hRule="atLeast"/>
          <w:tblHeader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备注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蔡静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耿卉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梁潇潇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以善明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马盼盼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陈红梅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张俊博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吴玉萍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昌秋霞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秦朴洁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韦志忍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陆露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王晓雨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陶怡欣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陈宣辰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倪雨晴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建筑与环境艺术学院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钟明明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黄千羽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王佳欣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游兴兰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高彩华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覃轶科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周佳昱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林家琪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陈书娟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营焕亚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29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王少伟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万紫文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王昳凡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苏永兴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蓝冬洁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宋志岭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李佳倩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孟爽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蔚欣宏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钟思源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39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于淼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刘雨佳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石宏伟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邓雨辰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龙香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冯光敏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设计艺术学院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陈琛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宋佳蔚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49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王倩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刘海涛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崔兢瑞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肖涵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蒋显云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陈珅宇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侯小勤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戴振华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沈欣然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李泓男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59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李佳阳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曾家豪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王睿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钟太川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动画与传媒学院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张纹豪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樊心雨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关普扬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张天赋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焦为好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69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熊东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梁文峰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白睿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钱丽霞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左云飞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阁成萍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高嘉雯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王敛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李晓静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李鑫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79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李伟民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邓群瀚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美术学院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殷声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黄连宇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黄钰婷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李维佳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何广西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石子健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高珊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苏小竟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89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孙开一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刘琛钊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张怀月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石鹏飞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黄文艳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周梦云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吴春叶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人文教育学院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杨洋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侯明志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99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王晓寅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赵远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刘雪严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102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蒋梅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103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通识教育学院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姚立阳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104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雷冬梅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105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丁明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106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苏李荧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107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马克思主义学院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李林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108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创新创业学院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蓝龙君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109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心理健康教育中心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谢佳健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110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人事处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林晋佩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5" w:hRule="atLeast"/>
          <w:jc w:val="center"/>
        </w:trPr>
        <w:tc>
          <w:tcPr>
            <w:tcW w:w="83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111</w:t>
            </w:r>
          </w:p>
        </w:tc>
        <w:tc>
          <w:tcPr>
            <w:tcW w:w="3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学生工作处</w:t>
            </w:r>
          </w:p>
        </w:tc>
        <w:tc>
          <w:tcPr>
            <w:tcW w:w="2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谢路</w:t>
            </w:r>
          </w:p>
        </w:tc>
        <w:tc>
          <w:tcPr>
            <w:tcW w:w="19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360" w:lineRule="exact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</w:pPr>
          </w:p>
        </w:tc>
      </w:tr>
    </w:tbl>
    <w:p>
      <w:pPr>
        <w:pStyle w:val="6"/>
        <w:rPr>
          <w:rFonts w:hint="eastAsia" w:ascii="方正小标宋简体" w:hAnsi="Times New Roman" w:eastAsia="方正小标宋简体" w:cs="Times New Roman"/>
          <w:color w:val="000000"/>
          <w:sz w:val="32"/>
          <w:szCs w:val="32"/>
          <w:lang w:val="en-US" w:eastAsia="zh-CN"/>
        </w:rPr>
      </w:pPr>
    </w:p>
    <w:p/>
    <w:sectPr>
      <w:footerReference r:id="rId3" w:type="default"/>
      <w:pgSz w:w="11906" w:h="16838"/>
      <w:pgMar w:top="1701" w:right="1587" w:bottom="1701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仿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</w:pPr>
    <w: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3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1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IzXDnwqAgAAV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3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1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TA4OGNmZWNkNjVhNzRkZjZiNTYxMTFiN2VkOWJmZDgifQ=="/>
  </w:docVars>
  <w:rsids>
    <w:rsidRoot w:val="428060AE"/>
    <w:rsid w:val="428060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qFormat="1" w:unhideWhenUsed="0" w:uiPriority="99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="Times New Roman" w:hAnsi="Times New Roman" w:eastAsia="宋体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qFormat/>
    <w:uiPriority w:val="99"/>
  </w:style>
  <w:style w:type="paragraph" w:styleId="3">
    <w:name w:val="footer"/>
    <w:basedOn w:val="1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customStyle="1" w:styleId="6">
    <w:name w:val="BodyText"/>
    <w:basedOn w:val="1"/>
    <w:qFormat/>
    <w:uiPriority w:val="99"/>
    <w:pPr>
      <w:suppressAutoHyphens/>
      <w:spacing w:after="120"/>
    </w:pPr>
    <w:rPr>
      <w:kern w:val="1"/>
      <w:szCs w:val="20"/>
      <w:lang w:eastAsia="ar-SA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Office_11.1.0.12358_F1E327BC-269C-435d-A152-05C5408002CA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2022-09-20T01:45:00Z</dcterms:created>
  <dc:creator>YUNM</dc:creator>
  <cp:lastModifiedBy>YUNM</cp:lastModifiedBy>
  <dcterms:modified xsi:type="dcterms:W3CDTF">2022-09-20T01:46:32Z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2052-11.1.0.12358</vt:lpwstr>
  </property>
  <property fmtid="{D5CDD505-2E9C-101B-9397-08002B2CF9AE}" pid="3" name="ICV">
    <vt:lpwstr>F4642863E11F4A269EA094B61B4B5C6A</vt:lpwstr>
  </property>
</Properties>
</file>