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left"/>
        <w:rPr>
          <w:rFonts w:hint="eastAsia" w:ascii="方正小标宋简体" w:eastAsia="方正小标宋简体"/>
          <w:b/>
          <w:bCs/>
          <w:color w:val="FF0000"/>
          <w:spacing w:val="100"/>
          <w:sz w:val="88"/>
          <w:szCs w:val="88"/>
          <w:lang w:eastAsia="zh-CN"/>
        </w:rPr>
      </w:pPr>
      <w:r>
        <w:rPr>
          <w:rFonts w:hint="eastAsia" w:ascii="方正小标宋简体" w:eastAsia="方正小标宋简体" w:cs="方正小标宋简体"/>
          <w:b/>
          <w:bCs/>
          <w:color w:val="FF0000"/>
          <w:spacing w:val="1"/>
          <w:w w:val="80"/>
          <w:kern w:val="0"/>
          <w:sz w:val="80"/>
          <w:szCs w:val="80"/>
          <w:fitText w:val="9024" w:id="1617960714"/>
        </w:rPr>
        <w:t>北海艺术设计学院</w:t>
      </w:r>
      <w:r>
        <w:rPr>
          <w:rFonts w:hint="eastAsia" w:ascii="方正小标宋简体" w:eastAsia="方正小标宋简体" w:cs="方正小标宋简体"/>
          <w:b/>
          <w:bCs/>
          <w:color w:val="FF0000"/>
          <w:spacing w:val="1"/>
          <w:w w:val="80"/>
          <w:kern w:val="0"/>
          <w:sz w:val="80"/>
          <w:szCs w:val="80"/>
          <w:fitText w:val="9024" w:id="1617960714"/>
          <w:lang w:eastAsia="zh-CN"/>
        </w:rPr>
        <w:t>创新创业学</w:t>
      </w:r>
      <w:r>
        <w:rPr>
          <w:rFonts w:hint="eastAsia" w:ascii="方正小标宋简体" w:eastAsia="方正小标宋简体" w:cs="方正小标宋简体"/>
          <w:b/>
          <w:bCs/>
          <w:color w:val="FF0000"/>
          <w:spacing w:val="-2"/>
          <w:w w:val="80"/>
          <w:kern w:val="0"/>
          <w:sz w:val="80"/>
          <w:szCs w:val="80"/>
          <w:fitText w:val="9024" w:id="1617960714"/>
          <w:lang w:eastAsia="zh-CN"/>
        </w:rPr>
        <w:t>院</w:t>
      </w:r>
    </w:p>
    <w:p>
      <w:pPr>
        <w:jc w:val="center"/>
        <w:rPr>
          <w:rFonts w:hint="eastAsia" w:ascii="方正仿宋简体" w:eastAsia="方正仿宋简体"/>
          <w:color w:val="000000"/>
          <w:sz w:val="32"/>
          <w:szCs w:val="32"/>
        </w:rPr>
      </w:pPr>
      <w:r>
        <w:rPr>
          <w:rFonts w:hint="eastAsia" w:ascii="方正仿宋简体" w:eastAsia="方正仿宋简体" w:cs="方正仿宋简体"/>
          <w:color w:val="000000"/>
          <w:sz w:val="32"/>
          <w:szCs w:val="32"/>
        </w:rPr>
        <w:t>北艺</w:t>
      </w:r>
      <w:r>
        <w:rPr>
          <w:rFonts w:hint="eastAsia" w:ascii="方正仿宋简体" w:eastAsia="方正仿宋简体" w:cs="方正仿宋简体"/>
          <w:color w:val="000000"/>
          <w:sz w:val="32"/>
          <w:szCs w:val="32"/>
          <w:lang w:val="en-US" w:eastAsia="zh-CN"/>
        </w:rPr>
        <w:t>创新</w:t>
      </w:r>
      <w:bookmarkStart w:id="1" w:name="_GoBack"/>
      <w:bookmarkEnd w:id="1"/>
      <w:r>
        <w:rPr>
          <w:rFonts w:hint="eastAsia" w:ascii="方正仿宋简体" w:eastAsia="方正仿宋简体" w:cs="方正仿宋简体"/>
          <w:color w:val="000000"/>
          <w:sz w:val="32"/>
          <w:szCs w:val="32"/>
        </w:rPr>
        <w:t>〔202</w:t>
      </w:r>
      <w:r>
        <w:rPr>
          <w:rFonts w:hint="eastAsia" w:ascii="方正仿宋简体" w:eastAsia="方正仿宋简体" w:cs="方正仿宋简体"/>
          <w:color w:val="000000"/>
          <w:sz w:val="32"/>
          <w:szCs w:val="32"/>
          <w:lang w:val="en-US" w:eastAsia="zh-CN"/>
        </w:rPr>
        <w:t>5</w:t>
      </w:r>
      <w:r>
        <w:rPr>
          <w:rFonts w:hint="eastAsia" w:ascii="方正仿宋简体" w:eastAsia="方正仿宋简体" w:cs="方正仿宋简体"/>
          <w:color w:val="000000"/>
          <w:sz w:val="32"/>
          <w:szCs w:val="32"/>
        </w:rPr>
        <w:t>〕</w:t>
      </w:r>
      <w:r>
        <w:rPr>
          <w:rFonts w:hint="eastAsia" w:ascii="方正仿宋简体" w:eastAsia="方正仿宋简体" w:cs="方正仿宋简体"/>
          <w:color w:val="000000"/>
          <w:sz w:val="32"/>
          <w:szCs w:val="32"/>
          <w:highlight w:val="none"/>
          <w:lang w:val="en-US" w:eastAsia="zh-CN"/>
        </w:rPr>
        <w:t>7</w:t>
      </w:r>
      <w:r>
        <w:rPr>
          <w:rFonts w:hint="eastAsia" w:ascii="方正仿宋简体" w:eastAsia="方正仿宋简体" w:cs="方正仿宋简体"/>
          <w:color w:val="000000"/>
          <w:sz w:val="32"/>
          <w:szCs w:val="32"/>
        </w:rPr>
        <w:t>号</w:t>
      </w:r>
    </w:p>
    <w:p>
      <w:pPr>
        <w:spacing w:line="560" w:lineRule="exact"/>
        <w:jc w:val="center"/>
        <w:rPr>
          <w:rFonts w:hint="eastAsia" w:ascii="方正小标宋简体" w:hAnsi="方正小标宋简体" w:eastAsia="方正小标宋简体" w:cs="方正小标宋简体"/>
          <w:sz w:val="36"/>
          <w:szCs w:val="36"/>
        </w:rPr>
      </w:pPr>
      <w:r>
        <w:rPr>
          <w:rFonts w:hint="eastAsia" w:ascii="Calibri"/>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0</wp:posOffset>
                </wp:positionV>
                <wp:extent cx="5372100" cy="0"/>
                <wp:effectExtent l="0" t="19050" r="0" b="1905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flip:y;margin-left:8.8pt;margin-top:0pt;height:0pt;width:423pt;z-index:251659264;mso-width-relative:page;mso-height-relative:page;" filled="f" stroked="t" coordsize="21600,21600" o:gfxdata="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Pc&#10;1AbSAAAABAEAAA8AAAAAAAAAAQAgAAAAIgAAAGRycy9kb3ducmV2LnhtbFBLAQIUABQAAAAIAIdO&#10;4kDLAHlH8AEAAMMDAAAOAAAAAAAAAAEAIAAAACEBAABkcnMvZTJvRG9jLnhtbFBLBQYAAAAABgAG&#10;AFkBAACDBQAAAAA=&#10;">
                <v:fill on="f" focussize="0,0"/>
                <v:stroke weight="3pt" color="#FF0000" joinstyle="round"/>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70" w:lineRule="exact"/>
        <w:ind w:left="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关于我校202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lang w:eastAsia="zh-CN"/>
        </w:rPr>
        <w:t>年“</w:t>
      </w:r>
      <w:r>
        <w:rPr>
          <w:rFonts w:hint="eastAsia" w:ascii="方正小标宋简体" w:hAnsi="方正小标宋简体" w:eastAsia="方正小标宋简体" w:cs="方正小标宋简体"/>
          <w:sz w:val="44"/>
          <w:szCs w:val="44"/>
          <w:lang w:val="en-US" w:eastAsia="zh-CN"/>
        </w:rPr>
        <w:t>大创项目</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国家级、</w:t>
      </w:r>
    </w:p>
    <w:p>
      <w:pPr>
        <w:keepNext w:val="0"/>
        <w:keepLines w:val="0"/>
        <w:pageBreakBefore w:val="0"/>
        <w:widowControl w:val="0"/>
        <w:kinsoku/>
        <w:wordWrap/>
        <w:overflowPunct/>
        <w:topLinePunct w:val="0"/>
        <w:autoSpaceDE/>
        <w:autoSpaceDN/>
        <w:bidi w:val="0"/>
        <w:adjustRightInd/>
        <w:snapToGrid/>
        <w:spacing w:line="570" w:lineRule="exact"/>
        <w:ind w:left="0"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自治区级、校级拟立项项目名单公示及做好各</w:t>
      </w:r>
      <w:r>
        <w:rPr>
          <w:rFonts w:hint="eastAsia" w:ascii="方正小标宋简体" w:hAnsi="方正小标宋简体" w:eastAsia="方正小标宋简体" w:cs="方正小标宋简体"/>
          <w:sz w:val="44"/>
          <w:szCs w:val="44"/>
          <w:lang w:eastAsia="zh-CN"/>
        </w:rPr>
        <w:t>项目</w:t>
      </w:r>
      <w:r>
        <w:rPr>
          <w:rFonts w:hint="eastAsia" w:ascii="方正小标宋简体" w:hAnsi="方正小标宋简体" w:eastAsia="方正小标宋简体" w:cs="方正小标宋简体"/>
          <w:sz w:val="44"/>
          <w:szCs w:val="44"/>
          <w:lang w:val="en-US" w:eastAsia="zh-CN"/>
        </w:rPr>
        <w:t>网上</w:t>
      </w:r>
      <w:r>
        <w:rPr>
          <w:rFonts w:hint="eastAsia" w:ascii="方正小标宋简体" w:hAnsi="方正小标宋简体" w:eastAsia="方正小标宋简体" w:cs="方正小标宋简体"/>
          <w:sz w:val="44"/>
          <w:szCs w:val="44"/>
          <w:lang w:eastAsia="zh-CN"/>
        </w:rPr>
        <w:t>申报的通知</w:t>
      </w:r>
    </w:p>
    <w:p>
      <w:pPr>
        <w:widowControl/>
        <w:spacing w:line="600" w:lineRule="exact"/>
        <w:ind w:firstLine="720" w:firstLineChars="200"/>
        <w:jc w:val="center"/>
        <w:rPr>
          <w:rFonts w:hint="eastAsia" w:ascii="方正大标宋简体" w:hAnsi="方正大标宋简体" w:eastAsia="方正大标宋简体" w:cs="方正大标宋简体"/>
          <w:sz w:val="36"/>
          <w:szCs w:val="36"/>
        </w:rPr>
      </w:pPr>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方正仿宋简体" w:eastAsia="方正仿宋简体"/>
          <w:color w:val="000000"/>
          <w:sz w:val="32"/>
          <w:szCs w:val="32"/>
        </w:rPr>
      </w:pPr>
      <w:r>
        <w:rPr>
          <w:rFonts w:hint="eastAsia" w:ascii="方正仿宋简体" w:eastAsia="方正仿宋简体"/>
          <w:color w:val="000000"/>
          <w:sz w:val="32"/>
          <w:szCs w:val="32"/>
        </w:rPr>
        <w:t>各二级学院：</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s="方正仿宋简体"/>
          <w:color w:val="000000"/>
          <w:sz w:val="32"/>
          <w:szCs w:val="32"/>
          <w:highlight w:val="none"/>
          <w:lang w:val="en-US" w:eastAsia="zh-CN"/>
        </w:rPr>
      </w:pPr>
      <w:r>
        <w:rPr>
          <w:rFonts w:hint="eastAsia" w:ascii="方正仿宋简体" w:eastAsia="方正仿宋简体"/>
          <w:color w:val="000000"/>
          <w:sz w:val="32"/>
          <w:szCs w:val="32"/>
        </w:rPr>
        <w:t>根据</w:t>
      </w:r>
      <w:r>
        <w:rPr>
          <w:rFonts w:hint="eastAsia" w:ascii="方正仿宋简体" w:eastAsia="方正仿宋简体"/>
          <w:color w:val="000000"/>
          <w:sz w:val="32"/>
          <w:szCs w:val="32"/>
          <w:lang w:val="en-US" w:eastAsia="zh-CN"/>
        </w:rPr>
        <w:t>我校《关于做好我校2025年大学生创新创业训练计划项目申报的通知》（北艺创新发〔2025〕3号</w:t>
      </w:r>
      <w:r>
        <w:rPr>
          <w:rFonts w:hint="eastAsia" w:ascii="方正仿宋简体" w:eastAsia="方正仿宋简体" w:cs="方正仿宋简体"/>
          <w:color w:val="000000"/>
          <w:sz w:val="32"/>
          <w:szCs w:val="32"/>
          <w:lang w:eastAsia="zh-CN"/>
        </w:rPr>
        <w:t>）、</w:t>
      </w:r>
      <w:r>
        <w:rPr>
          <w:rFonts w:hint="eastAsia" w:ascii="方正仿宋简体" w:eastAsia="方正仿宋简体" w:cs="方正仿宋简体"/>
          <w:color w:val="000000"/>
          <w:sz w:val="32"/>
          <w:szCs w:val="32"/>
          <w:highlight w:val="none"/>
          <w:lang w:val="en-US" w:eastAsia="zh-CN"/>
        </w:rPr>
        <w:t>我校共申报156项大创项目、经二级学院评审、学校审核、拟立项2025年国家级大创项目26项、自治区级项目61项、校级项目30项、共计117项。</w:t>
      </w:r>
      <w:r>
        <w:rPr>
          <w:rFonts w:hint="eastAsia" w:ascii="方正仿宋简体" w:eastAsia="方正仿宋简体"/>
          <w:color w:val="000000"/>
          <w:sz w:val="32"/>
          <w:szCs w:val="32"/>
          <w:highlight w:val="none"/>
        </w:rPr>
        <w:t>现</w:t>
      </w:r>
      <w:r>
        <w:rPr>
          <w:rFonts w:hint="eastAsia" w:ascii="方正仿宋简体" w:eastAsia="方正仿宋简体"/>
          <w:color w:val="000000"/>
          <w:sz w:val="32"/>
          <w:szCs w:val="32"/>
          <w:highlight w:val="none"/>
          <w:lang w:val="en-US" w:eastAsia="zh-CN"/>
        </w:rPr>
        <w:t>将</w:t>
      </w:r>
      <w:r>
        <w:rPr>
          <w:rFonts w:hint="eastAsia" w:ascii="方正仿宋简体" w:eastAsia="方正仿宋简体" w:cs="方正仿宋简体"/>
          <w:color w:val="000000"/>
          <w:sz w:val="32"/>
          <w:szCs w:val="32"/>
          <w:highlight w:val="none"/>
          <w:lang w:val="en-US" w:eastAsia="zh-CN"/>
        </w:rPr>
        <w:t>拟立项名单予以公示、公示期自2025年5月16日至5月18日止、共3天。公示期内、如有异议、可向创新创业学院反映、联系电话：18107790609（云老师）、</w:t>
      </w:r>
      <w:r>
        <w:rPr>
          <w:rFonts w:hint="eastAsia" w:ascii="方正仿宋简体" w:hAnsi="方正仿宋简体" w:eastAsia="方正仿宋简体" w:cs="方正仿宋简体"/>
          <w:color w:val="auto"/>
          <w:sz w:val="32"/>
          <w:szCs w:val="32"/>
          <w:highlight w:val="none"/>
          <w:lang w:val="en-US" w:eastAsia="zh-CN"/>
        </w:rPr>
        <w:t>13194818810（陈老师）、</w:t>
      </w:r>
      <w:r>
        <w:rPr>
          <w:rFonts w:hint="eastAsia" w:ascii="方正仿宋简体" w:eastAsia="方正仿宋简体" w:cs="方正仿宋简体"/>
          <w:color w:val="000000"/>
          <w:sz w:val="32"/>
          <w:szCs w:val="32"/>
          <w:highlight w:val="none"/>
          <w:lang w:val="en-US" w:eastAsia="zh-CN"/>
        </w:rPr>
        <w:t>18669041993（魏老师）。</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s="方正仿宋简体"/>
          <w:color w:val="000000"/>
          <w:sz w:val="32"/>
          <w:szCs w:val="32"/>
          <w:lang w:val="en-US" w:eastAsia="zh-CN"/>
        </w:rPr>
      </w:pPr>
      <w:r>
        <w:rPr>
          <w:rFonts w:hint="eastAsia" w:ascii="方正仿宋简体" w:eastAsia="方正仿宋简体" w:cs="方正仿宋简体"/>
          <w:color w:val="000000"/>
          <w:sz w:val="32"/>
          <w:szCs w:val="32"/>
          <w:lang w:val="en-US" w:eastAsia="zh-CN"/>
        </w:rPr>
        <w:t>请各学院通知各项目负责人（学生）加入QQ群1：952300248（2025国家级、区级立项项目负责人）、2025校级项目负责人加入QQ群2：711086630（2025校级立项项目负责人）以完成项目后续网上填报工作</w:t>
      </w:r>
      <w:r>
        <w:rPr>
          <w:rFonts w:hint="eastAsia" w:ascii="方正仿宋简体" w:eastAsia="方正仿宋简体" w:cs="方正仿宋简体"/>
          <w:color w:val="000000"/>
          <w:sz w:val="32"/>
          <w:szCs w:val="32"/>
          <w:highlight w:val="none"/>
          <w:lang w:val="en-US" w:eastAsia="zh-CN"/>
        </w:rPr>
        <w:t>。</w:t>
      </w:r>
      <w:r>
        <w:rPr>
          <w:rFonts w:hint="eastAsia" w:ascii="方正仿宋简体" w:eastAsia="方正仿宋简体" w:cs="方正仿宋简体"/>
          <w:color w:val="000000"/>
          <w:sz w:val="32"/>
          <w:szCs w:val="32"/>
          <w:lang w:val="en-US" w:eastAsia="zh-CN"/>
        </w:rPr>
        <w:t>注：以上QQ群只包括项目负责人、不包括指导老师。</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sectPr>
          <w:pgSz w:w="11906" w:h="16838"/>
          <w:pgMar w:top="1440" w:right="1701" w:bottom="1440" w:left="1701" w:header="851" w:footer="992" w:gutter="0"/>
          <w:pgBorders>
            <w:top w:val="none" w:sz="0" w:space="0"/>
            <w:left w:val="none" w:sz="0" w:space="0"/>
            <w:bottom w:val="none" w:sz="0" w:space="0"/>
            <w:right w:val="none" w:sz="0" w:space="0"/>
          </w:pgBorders>
          <w:cols w:space="720" w:num="1"/>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pPr>
      <w:r>
        <w:rPr>
          <w:rFonts w:hint="eastAsia" w:ascii="黑体" w:hAnsi="黑体" w:eastAsia="黑体" w:cs="黑体"/>
          <w:color w:val="000000"/>
          <w:sz w:val="30"/>
          <w:szCs w:val="30"/>
          <w:lang w:val="en-US" w:eastAsia="zh-CN"/>
        </w:rPr>
        <w:t>一、国家级、自治区级拟立项</w:t>
      </w:r>
      <w:r>
        <w:rPr>
          <w:rFonts w:hint="eastAsia" w:ascii="黑体" w:hAnsi="黑体" w:eastAsia="黑体" w:cs="黑体"/>
          <w:color w:val="000000"/>
          <w:sz w:val="30"/>
          <w:szCs w:val="30"/>
        </w:rPr>
        <w:t>项目</w:t>
      </w:r>
      <w:r>
        <w:rPr>
          <w:rFonts w:hint="eastAsia" w:ascii="黑体" w:hAnsi="黑体" w:eastAsia="黑体" w:cs="黑体"/>
          <w:color w:val="000000"/>
          <w:sz w:val="30"/>
          <w:szCs w:val="30"/>
          <w:lang w:val="en-US" w:eastAsia="zh-CN"/>
        </w:rPr>
        <w:t>名单</w:t>
      </w:r>
    </w:p>
    <w:p>
      <w:pPr>
        <w:pStyle w:val="2"/>
        <w:numPr>
          <w:ilvl w:val="0"/>
          <w:numId w:val="0"/>
        </w:numPr>
        <w:jc w:val="center"/>
        <w:rPr>
          <w:rFonts w:hint="default"/>
          <w:color w:val="000000"/>
          <w:lang w:val="en-US" w:eastAsia="zh-CN"/>
        </w:rPr>
      </w:pPr>
    </w:p>
    <w:tbl>
      <w:tblPr>
        <w:tblStyle w:val="6"/>
        <w:tblW w:w="14619" w:type="dxa"/>
        <w:jc w:val="center"/>
        <w:tblLayout w:type="fixed"/>
        <w:tblCellMar>
          <w:top w:w="0" w:type="dxa"/>
          <w:left w:w="0" w:type="dxa"/>
          <w:bottom w:w="0" w:type="dxa"/>
          <w:right w:w="0" w:type="dxa"/>
        </w:tblCellMar>
      </w:tblPr>
      <w:tblGrid>
        <w:gridCol w:w="493"/>
        <w:gridCol w:w="1018"/>
        <w:gridCol w:w="5539"/>
        <w:gridCol w:w="1007"/>
        <w:gridCol w:w="900"/>
        <w:gridCol w:w="969"/>
        <w:gridCol w:w="1661"/>
        <w:gridCol w:w="1532"/>
        <w:gridCol w:w="1500"/>
      </w:tblGrid>
      <w:tr>
        <w:tblPrEx>
          <w:tblCellMar>
            <w:top w:w="0" w:type="dxa"/>
            <w:left w:w="0" w:type="dxa"/>
            <w:bottom w:w="0" w:type="dxa"/>
            <w:right w:w="0" w:type="dxa"/>
          </w:tblCellMar>
        </w:tblPrEx>
        <w:trPr>
          <w:trHeight w:val="90"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序号</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项目名称</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0"/>
                <w:szCs w:val="20"/>
                <w:u w:val="none"/>
                <w:lang w:val="en-US" w:eastAsia="zh-CN" w:bidi="ar"/>
              </w:rPr>
            </w:pPr>
            <w:r>
              <w:rPr>
                <w:rFonts w:hint="eastAsia" w:ascii="宋体" w:hAnsi="宋体" w:eastAsia="宋体" w:cs="宋体"/>
                <w:b w:val="0"/>
                <w:bCs/>
                <w:i w:val="0"/>
                <w:color w:val="000000"/>
                <w:kern w:val="0"/>
                <w:sz w:val="20"/>
                <w:szCs w:val="20"/>
                <w:u w:val="none"/>
                <w:lang w:val="en-US" w:eastAsia="zh-CN" w:bidi="ar"/>
              </w:rPr>
              <w:t>项目类型</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项目期限</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项目级别</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项目负责人姓名</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0"/>
                <w:szCs w:val="20"/>
                <w:u w:val="none"/>
                <w:lang w:val="en-US" w:eastAsia="zh-CN" w:bidi="ar"/>
              </w:rPr>
            </w:pPr>
            <w:r>
              <w:rPr>
                <w:rFonts w:hint="eastAsia" w:ascii="宋体" w:hAnsi="宋体" w:eastAsia="宋体" w:cs="宋体"/>
                <w:b w:val="0"/>
                <w:bCs/>
                <w:i w:val="0"/>
                <w:color w:val="000000"/>
                <w:kern w:val="0"/>
                <w:sz w:val="20"/>
                <w:szCs w:val="20"/>
                <w:u w:val="none"/>
                <w:lang w:val="en-US" w:eastAsia="zh-CN" w:bidi="ar"/>
              </w:rPr>
              <w:t>项目负责人学号</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0"/>
                <w:szCs w:val="20"/>
                <w:u w:val="none"/>
              </w:rPr>
            </w:pPr>
            <w:r>
              <w:rPr>
                <w:rFonts w:hint="eastAsia" w:ascii="宋体" w:hAnsi="宋体" w:eastAsia="宋体" w:cs="宋体"/>
                <w:b w:val="0"/>
                <w:bCs/>
                <w:i w:val="0"/>
                <w:color w:val="000000"/>
                <w:kern w:val="0"/>
                <w:sz w:val="20"/>
                <w:szCs w:val="20"/>
                <w:u w:val="none"/>
                <w:lang w:val="en-US" w:eastAsia="zh-CN" w:bidi="ar"/>
              </w:rPr>
              <w:t>指导教师</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服装学院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佳偶呦宠-基于共生理念的人与宠物情感化服饰及文创产品设计工作室</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程文莉</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202340887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2"/>
                <w:sz w:val="20"/>
                <w:szCs w:val="20"/>
                <w:u w:val="none"/>
                <w:lang w:val="en-US" w:eastAsia="zh-CN" w:bidi="ar-SA"/>
              </w:rPr>
            </w:pPr>
            <w:r>
              <w:rPr>
                <w:rFonts w:hint="eastAsia" w:ascii="宋体" w:hAnsi="宋体" w:eastAsia="宋体" w:cs="宋体"/>
                <w:b w:val="0"/>
                <w:bCs/>
                <w:i w:val="0"/>
                <w:iCs w:val="0"/>
                <w:color w:val="000000"/>
                <w:kern w:val="0"/>
                <w:sz w:val="20"/>
                <w:szCs w:val="20"/>
                <w:u w:val="none"/>
                <w:lang w:val="en-US" w:eastAsia="zh-CN" w:bidi="ar"/>
              </w:rPr>
              <w:t>陈琛、师向前</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2</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6"/>
                <w:szCs w:val="16"/>
                <w:u w:val="none"/>
                <w:lang w:val="en-US" w:eastAsia="zh-CN" w:bidi="ar"/>
              </w:rPr>
              <w:t>代际融合理念下老幼一体日托中心空间设计研究——以广西北海随兴居为例</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王瑀烽</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202341335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周家辞、张春东</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丝路海韵·北海公共设施美学重构</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张依琳</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202240408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杨金玥、石厚莉</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教育学院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AI童语乡韵坊——基于戏剧疗愈的幼儿语言教育地域化课程开发</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马杨燕</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202343826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黄荣婷、熊秀峰</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指尖经纬·译语流芳——广西非遗工艺的跨语境翻译与应用实践</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刘佳敏</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202341677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周小龙、陈建江</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跨境海坊——广西-东盟海丝建设联合创意工坊与艺术创新实践</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李昂</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202341875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郭刚、李念平</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盛世国风——打造西部地区童趣国潮×非遗美育领先者</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扈雨涵</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202341446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韩洋、龚为</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巧趣匠心——功能类拼接玩具的开拓者</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蔡晓梦</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202340189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成嘉敏、邓渠成</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9</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像素拼贝-AI+马赛克赋能贝雕工艺的全民共创计划</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周冰</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202340248</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钟远诚、杨霖</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陶沁绣韵·绣绘心语-苗绣艺术在陶瓷家居用品设计中的情感表达</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王璐旋</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202340237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卢雯芝、徐志令</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11</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广西特色茶咖品牌视觉升级及品牌化市场推广</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林贻诚</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202342222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高一心</w:t>
            </w:r>
            <w:r>
              <w:rPr>
                <w:rFonts w:hint="eastAsia" w:ascii="宋体" w:hAnsi="宋体" w:cs="宋体"/>
                <w:b w:val="0"/>
                <w:bCs/>
                <w:i w:val="0"/>
                <w:iCs w:val="0"/>
                <w:color w:val="000000"/>
                <w:kern w:val="0"/>
                <w:sz w:val="20"/>
                <w:szCs w:val="20"/>
                <w:u w:val="none"/>
                <w:lang w:val="en-US" w:eastAsia="zh-CN" w:bidi="ar"/>
              </w:rPr>
              <w:t>、蓝龙君</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12</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器载千年、智启新章—合浦博物馆文创新生计划</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刘梦磊</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202242314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郭梦楠</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张志</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13</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漆艺结合广西海洋景观的文创产品设计</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陈凤仙</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202342345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王锦桥</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陈莎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14</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非遗技“忆”——山口杖头木偶戏数字赋能</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宋欣然</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202240041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陈琛</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吴慧霞</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15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书法学院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金石焕新·篆刻活化传承计划</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林奕彤</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202443075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李鑫、邓建华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16</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文学院</w:t>
            </w:r>
          </w:p>
        </w:tc>
        <w:tc>
          <w:tcPr>
            <w:tcW w:w="5539"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u w:val="none"/>
                <w:lang w:val="en-US" w:eastAsia="zh-CN" w:bidi="ar"/>
              </w:rPr>
            </w:pPr>
            <w:r>
              <w:rPr>
                <w:rFonts w:hint="eastAsia" w:ascii="宋体" w:hAnsi="宋体" w:eastAsia="宋体" w:cs="宋体"/>
                <w:b w:val="0"/>
                <w:bCs/>
                <w:i w:val="0"/>
                <w:iCs w:val="0"/>
                <w:color w:val="000000"/>
                <w:kern w:val="0"/>
                <w:sz w:val="16"/>
                <w:szCs w:val="16"/>
                <w:u w:val="none"/>
                <w:lang w:val="en-US" w:eastAsia="zh-CN" w:bidi="ar"/>
              </w:rPr>
              <w:t>珠城记忆——北海改革开放口述史数字化保护暨网络活化传播的探究者</w:t>
            </w:r>
          </w:p>
        </w:tc>
        <w:tc>
          <w:tcPr>
            <w:tcW w:w="1007" w:type="dxa"/>
            <w:tcBorders>
              <w:top w:val="single" w:color="000000" w:sz="4" w:space="0"/>
              <w:left w:val="single" w:color="auto" w:sz="4" w:space="0"/>
              <w:bottom w:val="single" w:color="000000" w:sz="4" w:space="0"/>
              <w:right w:val="single" w:color="auto"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涂煜昊</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202443209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姜玮</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17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壮舞印象·IP灵韵集</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谷欣怡</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202443417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史晓菲、农昌倩</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18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澜艺舞蹈工作室</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王智慧</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202443526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史晓菲、农昌倩</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19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哲学学院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哲学启蒙与学前儿童思维发展实践研究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二年期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彭馨怡</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202343870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许素菊、余余</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校企大创</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邕江香颂——八桂芳脉非遗香薰创艺研究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江宏</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202340546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云曼、陈渤水</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探索文明之谜——游戏化文物保护与知识传播创新项目</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郑荣桢</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202240640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黄圣迪、武鹏程</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沿着海岸看非遗·妈祖文化+AIGC传媒工作室</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李东宇</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202340149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陈蔓延</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王秒</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“无障同行，共赴北海”广西北海助残信息网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蒙秋岑</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202440863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吴志鹏</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刘宪标</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品牌建设，助力乡村振兴</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南兆阳</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202343034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杜博</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徐相坤</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星寄巡航—中国航天文创产品</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刘姿</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202343380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戴永春</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许波</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color w:val="000000"/>
                <w:sz w:val="20"/>
                <w:szCs w:val="20"/>
                <w:u w:val="none"/>
                <w:lang w:val="en-US" w:eastAsia="zh-CN"/>
              </w:rPr>
            </w:pPr>
            <w:r>
              <w:rPr>
                <w:rFonts w:hint="eastAsia" w:ascii="宋体" w:hAnsi="宋体" w:cs="宋体"/>
                <w:b w:val="0"/>
                <w:bCs/>
                <w:i w:val="0"/>
                <w:color w:val="000000"/>
                <w:sz w:val="20"/>
                <w:szCs w:val="20"/>
                <w:u w:val="none"/>
                <w:lang w:val="en-US" w:eastAsia="zh-CN"/>
              </w:rPr>
              <w:t>26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艺术疗愈· 心光计划 —AI 助力特殊儿童创变行动</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傅康智</w:t>
            </w:r>
          </w:p>
        </w:tc>
        <w:tc>
          <w:tcPr>
            <w:tcW w:w="15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202340112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王宇凡</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唐良春</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27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服装学院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壮锦新裁—基于AI技术的壮锦旗袍设计实践</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刘迪</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202340901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梁禄旭、陈毅华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28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服装学院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数智赋能桂西壮族女性服饰数字化保护与文化传承研究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王路凯</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202340882</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徐慧玲、江柳清</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29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北海艺术设计学院空间造型艺术表现课程衍生文创3.0</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吴晓艺</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202341284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沈帅、曲玥</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汉韵巾帼——校园卫生巾创售</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葛欣秀</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202240244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陈宣辰、冀智清</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无界·共融——北海市无障碍公共设施研究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曾月</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202240393</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王明森、吴晓媚</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建环学院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溯源·逐艺——五感视域下校园景观植入教学公共空间的转译与实验</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朱乐宜</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202341436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顾凯旋、刘晓娜</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教育学院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疍家五维创艺工坊——基于非遗技艺的幼儿园STEAM课程开发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王孟君</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202343835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蒙剑英、覃思</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海洋元素三维数字化文创产品设计与打印实现</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两年期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朱新海</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202340296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杨凯、许珍珍</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海趣陶风——海洋元素与非遗坭兴陶技艺融合的文创产品研发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两年期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沈婕</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202340324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覃媛媛、白耀华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桂脉成林——广西民间人物形象在城市雕塑设计中的创新实践.</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李娜</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202340300</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冯鑫、屈志鑫</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石语凝香——基于北艺文化石的文创产品研究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栗双双</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202340302</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景思晔、唐海</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从沙漠到化妆台——仙人掌与胭脂虫的奇妙旅程</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张天博</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202341911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陈越、谭维健</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39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镜观侨港渔业——党建引领下的渔村产业影像宣传</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林蕊</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202341921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鲁明阳、龚为</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瞳心向阳——八桂民俗绘本点燃盲童希望之光</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周振雄</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202341664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刘培培、韩玮</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美术学院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五彩八桂·遇见非遗——壮锦纹样元素融入旅游文创产品设计实践</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邹方语</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202341501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陈凤康、刘斌</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陶礼之作——校园文化礼品创新设计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孙艺宁</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202340274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徐志令</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烙影葫生——葫芦烙画智能交互产品创新设计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张雨洁</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202442179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钟远诚、杨霖</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非遗视域下大漆工艺在现代首饰中的应用</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冷雪梅</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202442150</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于易辰、邱杰</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壮韵拼福——非遗拼布车载挂饰设计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李诞</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202340228</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成嘉敏</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邱杰</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1"/>
                <w:szCs w:val="21"/>
                <w:u w:val="none"/>
                <w:lang w:val="en-US" w:eastAsia="zh-CN" w:bidi="ar"/>
              </w:rPr>
              <w:t>基于广西花山岩画元素的家庭厨房调味瓶创新设计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张璐</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202340205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宋志岭</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张筠梓</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蜡染蝶弈——非遗苗族蜡染古歌叙事桌游创制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谭佳汶</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202340275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黄千羽</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诸小丽</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拼出戏韵——广西非遗彩调元素立体拼图创新设计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廖欣晔</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202442151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毛夏丽、诸小丽</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49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数智化背景下海洋元素在陶瓷咖啡具中的创新应用</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高锦玉</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202340226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宋志岭</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张筠梓</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校园速达帮——以艺榕树屋为例的小程序创新研究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甄慧蓝</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202342218</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杨晓红</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陈渤水</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6"/>
                <w:szCs w:val="16"/>
                <w:u w:val="none"/>
                <w:lang w:val="en-US" w:eastAsia="zh-CN" w:bidi="ar"/>
              </w:rPr>
              <w:t>《虚拟星播客》——AI数字人电商直播平台解决艺术类高校毕设商业化短板</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肖子怡</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202242183</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张昕</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邹馨仪</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16"/>
                <w:szCs w:val="16"/>
                <w:u w:val="none"/>
                <w:lang w:val="en-US" w:eastAsia="zh-CN" w:bidi="ar"/>
              </w:rPr>
              <w:t>治愈型乡村游玩市集设计实践——以流下村为例的艺术疗愈视觉形象研究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覃宇涛</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202242317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钟舒宜</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黄锦</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陶韵新章--钦州坭兴陶文创产品的文化融合与创新开发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吴怡涵</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202442551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韦华金</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林秀琪</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海神绘卷——京族非遗海洋文化IP与文旅融合</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胡密雪</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202341987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何敏芝</w:t>
            </w:r>
            <w:r>
              <w:rPr>
                <w:rFonts w:hint="eastAsia" w:ascii="宋体" w:hAnsi="宋体" w:cs="宋体"/>
                <w:b w:val="0"/>
                <w:bCs/>
                <w:i w:val="0"/>
                <w:iCs w:val="0"/>
                <w:color w:val="000000"/>
                <w:kern w:val="0"/>
                <w:sz w:val="20"/>
                <w:szCs w:val="20"/>
                <w:u w:val="none"/>
                <w:lang w:val="en-US" w:eastAsia="zh-CN" w:bidi="ar"/>
              </w:rPr>
              <w:t>、</w:t>
            </w:r>
            <w:r>
              <w:rPr>
                <w:rFonts w:hint="eastAsia" w:ascii="宋体" w:hAnsi="宋体" w:eastAsia="宋体" w:cs="宋体"/>
                <w:b w:val="0"/>
                <w:bCs/>
                <w:i w:val="0"/>
                <w:iCs w:val="0"/>
                <w:color w:val="000000"/>
                <w:kern w:val="0"/>
                <w:sz w:val="20"/>
                <w:szCs w:val="20"/>
                <w:u w:val="none"/>
                <w:lang w:val="en-US" w:eastAsia="zh-CN" w:bidi="ar"/>
              </w:rPr>
              <w:t>李佩</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潮起蓝染：海洋生态视域下的非遗扎染工艺创新与文创开发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杨雯</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202242336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海岸守护者·红树林公益文创产品设计</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王书涵</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202342606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张慧欣、刘玉</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重塑毛南族傩面具数字光影--- IP 形象设计与衍生品研发</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张卓婷</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202342106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蓝冬洁、刘玉</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设计学院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18"/>
                <w:szCs w:val="18"/>
                <w:u w:val="none"/>
                <w:lang w:val="en-US" w:eastAsia="zh-CN" w:bidi="ar"/>
              </w:rPr>
            </w:pPr>
            <w:r>
              <w:rPr>
                <w:rFonts w:hint="eastAsia" w:ascii="宋体" w:hAnsi="宋体" w:eastAsia="宋体" w:cs="宋体"/>
                <w:b w:val="0"/>
                <w:bCs/>
                <w:i w:val="0"/>
                <w:iCs w:val="0"/>
                <w:color w:val="000000"/>
                <w:kern w:val="0"/>
                <w:sz w:val="18"/>
                <w:szCs w:val="18"/>
                <w:u w:val="none"/>
                <w:lang w:val="en-US" w:eastAsia="zh-CN" w:bidi="ar"/>
              </w:rPr>
              <w:t>绣纹载道·共享传新——新质生产力下共享民族文化包装设计与传播</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蒋乐琪</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202342058</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田多元</w:t>
            </w:r>
            <w:r>
              <w:rPr>
                <w:rFonts w:hint="eastAsia" w:ascii="宋体" w:hAnsi="宋体" w:cs="宋体"/>
                <w:b w:val="0"/>
                <w:bCs/>
                <w:i w:val="0"/>
                <w:iCs w:val="0"/>
                <w:color w:val="000000"/>
                <w:kern w:val="0"/>
                <w:sz w:val="20"/>
                <w:szCs w:val="20"/>
                <w:u w:val="none"/>
                <w:lang w:val="en-US" w:eastAsia="zh-CN" w:bidi="ar"/>
              </w:rPr>
              <w:t>、吴慧霞</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59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书法学院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“字愈时光”--基于书法治愈开发与实践</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郭欣</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202342862</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胡慧捷、黎东明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书法学院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玉羽生花——关于玉林羽毛画在广西的创新发展研究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唐静</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202342897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常锦文、王见</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书法学院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“向海之约”书法文创产品设计与研究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刘薇</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202443052</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熊东、邓建华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书法学院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银滩墨坊”书法文创体验工坊项目计划</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王雨婷</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202342847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胡慧捷、黎东明</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u w:val="none"/>
                <w:lang w:val="en-US" w:eastAsia="zh-CN" w:bidi="ar"/>
              </w:rPr>
            </w:pPr>
            <w:r>
              <w:rPr>
                <w:rFonts w:hint="eastAsia" w:ascii="宋体" w:hAnsi="宋体" w:eastAsia="宋体" w:cs="宋体"/>
                <w:b w:val="0"/>
                <w:bCs/>
                <w:i w:val="0"/>
                <w:iCs w:val="0"/>
                <w:color w:val="000000"/>
                <w:kern w:val="0"/>
                <w:sz w:val="13"/>
                <w:szCs w:val="13"/>
                <w:u w:val="none"/>
                <w:lang w:val="en-US" w:eastAsia="zh-CN" w:bidi="ar"/>
              </w:rPr>
              <w:t>驱动双轮、开发引擎:基于“六书”理论的““2-1”ASD儿童汉字认知干预法的实践与研究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黄彩燕</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202340994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罗洁清、蔡森</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银龄视界——适老化智慧生活情景剧坊</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创业实践</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两年期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郑晰月</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202443186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罗洁清、文颖</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锦绣知行——非遗织锦校园活态创承计划</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文誉洁</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202443142</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罗敏、岳莹</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文学院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基于赤西村农耕文化赋能农耕产品——文化叙衍综合体验为例</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黄妍馨</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202340951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蔡森、马有泽</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乐舞工作室</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杨梓萌</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202443615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李谦、刘元珍</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蔗渣新生—非遗与环保的融合</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俞家乐</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202343653</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黎珈帆、李谦</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69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丝路精神视域下北海舞蹈文化融入高校思政微电影创作的研究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赖铃诘</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202443599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韦邕青、姜献生</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广西“非遗”传统舞蹈的发展与传承——以长鼓舞为例</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牛梦圆</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202443431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綦宝茹、殷强</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舞蹈学院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广西红色题材舞蹈创作实践</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熊彦林</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202443465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苏泽浩、李德贤</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哲学学院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哲学视角下孔儒与当代应试教育关系研究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陈俊屹</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202443756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曾家华、夏兴志</w:t>
            </w:r>
          </w:p>
        </w:tc>
      </w:tr>
      <w:tr>
        <w:tblPrEx>
          <w:tblCellMar>
            <w:top w:w="0" w:type="dxa"/>
            <w:left w:w="0" w:type="dxa"/>
            <w:bottom w:w="0" w:type="dxa"/>
            <w:right w:w="0" w:type="dxa"/>
          </w:tblCellMar>
        </w:tblPrEx>
        <w:trPr>
          <w:trHeight w:val="201"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校企大创</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“美”的历程 ——艺术疗愈公益创业项目</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创业实践</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傅涵悦</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202340265</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b w:val="0"/>
                <w:bCs/>
                <w:i w:val="0"/>
                <w:iCs w:val="0"/>
                <w:color w:val="000000"/>
                <w:kern w:val="0"/>
                <w:sz w:val="20"/>
                <w:szCs w:val="20"/>
                <w:u w:val="none"/>
                <w:lang w:val="en-US" w:eastAsia="zh-CN" w:bidi="ar"/>
              </w:rPr>
              <w:t>王涵、云曼</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墨韵动画工作室</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高新宜</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202343189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刘涛</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黎静</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海韵新声：北海民间故事创播计划</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金晶</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202440126</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张雨点</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孟宪林</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“侗”情三江：数字化影像赋能文旅发展</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冯永义</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202243119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韩笑</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刘涛</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“囍舞弄狮”桌游卡牌</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两年期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王玥婷</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202340754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邱纯昕</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王钢</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78</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基于碎片化时间的北海人文数字传播与国际形象塑造</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崔扬</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202343117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曾嘉豪</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高亮</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79</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麽乜潮启·微综艺造浪计划</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曾皓</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202440723</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龙盈迎</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严晨</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“喵趣校园”流浪猫治理与文创赋能</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丁旭园</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202340744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芦庆芳</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张政良</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81</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听鉴中国——非遗声音地图</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贾昊远</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202440169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姜献生、</w:t>
            </w:r>
            <w:r>
              <w:rPr>
                <w:rFonts w:hint="eastAsia" w:ascii="宋体" w:hAnsi="宋体" w:eastAsia="宋体" w:cs="宋体"/>
                <w:i w:val="0"/>
                <w:iCs w:val="0"/>
                <w:color w:val="000000"/>
                <w:kern w:val="0"/>
                <w:sz w:val="20"/>
                <w:szCs w:val="20"/>
                <w:u w:val="none"/>
                <w:lang w:val="en-US" w:eastAsia="zh-CN" w:bidi="ar"/>
              </w:rPr>
              <w:t>王玥</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82</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森林子饮品发展研究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季磊磊</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202440249</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陶倩</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倪娜</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83</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侗构万象——风雨桥非遗活化工程</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宋可心</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202340641</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戴振华</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房焕祁</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84</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叩印未来--基于3d打印技术的新中式国潮潮玩品牌</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创业训练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郝名扬</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202343084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孙永辉</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汪兴</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85</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“以文促旅·北海文物的跨时空对话”</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李斌</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202340040</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缠琳</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梁谷子</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86</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“贝纹锦韵”广西非遗技艺跨界融合文创产品</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叶栩峣</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202340694</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陈珅宇、胡建强</w:t>
            </w:r>
          </w:p>
        </w:tc>
      </w:tr>
      <w:tr>
        <w:tblPrEx>
          <w:tblCellMar>
            <w:top w:w="0" w:type="dxa"/>
            <w:left w:w="0" w:type="dxa"/>
            <w:bottom w:w="0" w:type="dxa"/>
            <w:right w:w="0" w:type="dxa"/>
          </w:tblCellMar>
        </w:tblPrEx>
        <w:trPr>
          <w:trHeight w:val="283" w:hRule="atLeast"/>
          <w:jc w:val="center"/>
        </w:trPr>
        <w:tc>
          <w:tcPr>
            <w:tcW w:w="49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i w:val="0"/>
                <w:iCs w:val="0"/>
                <w:color w:val="000000"/>
                <w:kern w:val="0"/>
                <w:sz w:val="20"/>
                <w:szCs w:val="20"/>
                <w:u w:val="none"/>
                <w:lang w:val="en-US" w:eastAsia="zh-CN" w:bidi="ar"/>
              </w:rPr>
            </w:pPr>
            <w:r>
              <w:rPr>
                <w:rFonts w:hint="eastAsia" w:ascii="宋体" w:hAnsi="宋体" w:cs="宋体"/>
                <w:b w:val="0"/>
                <w:bCs/>
                <w:i w:val="0"/>
                <w:iCs w:val="0"/>
                <w:color w:val="000000"/>
                <w:kern w:val="0"/>
                <w:sz w:val="20"/>
                <w:szCs w:val="20"/>
                <w:u w:val="none"/>
                <w:lang w:val="en-US" w:eastAsia="zh-CN" w:bidi="ar"/>
              </w:rPr>
              <w:t>87</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53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校园文创的3D建模化留存与推广研究</w:t>
            </w:r>
          </w:p>
        </w:tc>
        <w:tc>
          <w:tcPr>
            <w:tcW w:w="100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自治区级</w:t>
            </w:r>
          </w:p>
        </w:tc>
        <w:tc>
          <w:tcPr>
            <w:tcW w:w="1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曾烁蒴</w:t>
            </w:r>
          </w:p>
        </w:tc>
        <w:tc>
          <w:tcPr>
            <w:tcW w:w="15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202441137</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梁振文、刘坚</w:t>
            </w:r>
          </w:p>
        </w:tc>
      </w:tr>
    </w:tbl>
    <w:p>
      <w:pPr>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18"/>
          <w:szCs w:val="18"/>
          <w:lang w:val="en-US" w:eastAsia="zh-CN"/>
        </w:rPr>
      </w:pPr>
    </w:p>
    <w:p>
      <w:pPr>
        <w:pStyle w:val="2"/>
        <w:rPr>
          <w:rFonts w:hint="eastAsia" w:ascii="黑体" w:hAnsi="黑体" w:eastAsia="黑体" w:cs="黑体"/>
          <w:color w:val="000000"/>
          <w:sz w:val="18"/>
          <w:szCs w:val="18"/>
          <w:lang w:val="en-US" w:eastAsia="zh-CN"/>
        </w:rPr>
      </w:pPr>
    </w:p>
    <w:p>
      <w:pPr>
        <w:rPr>
          <w:rFonts w:hint="eastAsia" w:ascii="黑体" w:hAnsi="黑体" w:eastAsia="黑体" w:cs="黑体"/>
          <w:color w:val="000000"/>
          <w:sz w:val="18"/>
          <w:szCs w:val="18"/>
          <w:lang w:val="en-US" w:eastAsia="zh-CN"/>
        </w:rPr>
      </w:pPr>
    </w:p>
    <w:p>
      <w:pPr>
        <w:pStyle w:val="2"/>
        <w:rPr>
          <w:rFonts w:hint="eastAsia" w:ascii="黑体" w:hAnsi="黑体" w:eastAsia="黑体" w:cs="黑体"/>
          <w:color w:val="000000"/>
          <w:sz w:val="18"/>
          <w:szCs w:val="18"/>
          <w:lang w:val="en-US" w:eastAsia="zh-CN"/>
        </w:rPr>
      </w:pPr>
    </w:p>
    <w:p>
      <w:pPr>
        <w:rPr>
          <w:rFonts w:hint="eastAsia" w:ascii="黑体" w:hAnsi="黑体" w:eastAsia="黑体" w:cs="黑体"/>
          <w:color w:val="000000"/>
          <w:sz w:val="18"/>
          <w:szCs w:val="18"/>
          <w:lang w:val="en-US" w:eastAsia="zh-CN"/>
        </w:rPr>
      </w:pPr>
    </w:p>
    <w:p>
      <w:pPr>
        <w:pStyle w:val="2"/>
        <w:rPr>
          <w:rFonts w:hint="eastAsia" w:ascii="黑体" w:hAnsi="黑体" w:eastAsia="黑体" w:cs="黑体"/>
          <w:color w:val="000000"/>
          <w:sz w:val="18"/>
          <w:szCs w:val="18"/>
          <w:lang w:val="en-US" w:eastAsia="zh-CN"/>
        </w:rPr>
      </w:pPr>
    </w:p>
    <w:p>
      <w:pPr>
        <w:rPr>
          <w:rFonts w:hint="eastAsia"/>
          <w:lang w:val="en-US" w:eastAsia="zh-CN"/>
        </w:rPr>
      </w:pPr>
    </w:p>
    <w:p>
      <w:pPr>
        <w:pStyle w:val="2"/>
        <w:rPr>
          <w:rFonts w:hint="eastAsia"/>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pPr>
      <w:r>
        <w:rPr>
          <w:rFonts w:hint="eastAsia" w:ascii="黑体" w:hAnsi="黑体" w:eastAsia="黑体" w:cs="黑体"/>
          <w:color w:val="000000"/>
          <w:sz w:val="30"/>
          <w:szCs w:val="30"/>
          <w:lang w:val="en-US" w:eastAsia="zh-CN"/>
        </w:rPr>
        <w:t>校级拟立项</w:t>
      </w:r>
      <w:r>
        <w:rPr>
          <w:rFonts w:hint="eastAsia" w:ascii="黑体" w:hAnsi="黑体" w:eastAsia="黑体" w:cs="黑体"/>
          <w:color w:val="000000"/>
          <w:sz w:val="30"/>
          <w:szCs w:val="30"/>
        </w:rPr>
        <w:t>项目</w:t>
      </w:r>
      <w:r>
        <w:rPr>
          <w:rFonts w:hint="eastAsia" w:ascii="黑体" w:hAnsi="黑体" w:eastAsia="黑体" w:cs="黑体"/>
          <w:color w:val="000000"/>
          <w:sz w:val="30"/>
          <w:szCs w:val="30"/>
          <w:lang w:val="en-US" w:eastAsia="zh-CN"/>
        </w:rPr>
        <w:t>名单</w:t>
      </w:r>
    </w:p>
    <w:p>
      <w:pPr>
        <w:pStyle w:val="2"/>
        <w:numPr>
          <w:ilvl w:val="0"/>
          <w:numId w:val="0"/>
        </w:numPr>
        <w:jc w:val="center"/>
        <w:rPr>
          <w:rFonts w:hint="eastAsia" w:ascii="Times New Roman" w:hAnsi="Times New Roman" w:cs="Times New Roman"/>
          <w:color w:val="000000"/>
          <w:lang w:val="en-US" w:eastAsia="zh-CN"/>
        </w:rPr>
      </w:pPr>
    </w:p>
    <w:tbl>
      <w:tblPr>
        <w:tblStyle w:val="6"/>
        <w:tblW w:w="14462" w:type="dxa"/>
        <w:jc w:val="center"/>
        <w:tblLayout w:type="fixed"/>
        <w:tblCellMar>
          <w:top w:w="0" w:type="dxa"/>
          <w:left w:w="0" w:type="dxa"/>
          <w:bottom w:w="0" w:type="dxa"/>
          <w:right w:w="0" w:type="dxa"/>
        </w:tblCellMar>
      </w:tblPr>
      <w:tblGrid>
        <w:gridCol w:w="569"/>
        <w:gridCol w:w="1061"/>
        <w:gridCol w:w="5256"/>
        <w:gridCol w:w="1028"/>
        <w:gridCol w:w="1082"/>
        <w:gridCol w:w="997"/>
        <w:gridCol w:w="1521"/>
        <w:gridCol w:w="1618"/>
        <w:gridCol w:w="1330"/>
      </w:tblGrid>
      <w:tr>
        <w:tblPrEx>
          <w:tblCellMar>
            <w:top w:w="0" w:type="dxa"/>
            <w:left w:w="0" w:type="dxa"/>
            <w:bottom w:w="0" w:type="dxa"/>
            <w:right w:w="0" w:type="dxa"/>
          </w:tblCellMar>
        </w:tblPrEx>
        <w:trPr>
          <w:trHeight w:val="850" w:hRule="atLeast"/>
          <w:jc w:val="center"/>
        </w:trPr>
        <w:tc>
          <w:tcPr>
            <w:tcW w:w="14462" w:type="dxa"/>
            <w:gridSpan w:val="9"/>
            <w:tcBorders>
              <w:top w:val="nil"/>
              <w:left w:val="nil"/>
              <w:bottom w:val="single" w:color="000000" w:sz="4" w:space="0"/>
              <w:right w:val="nil"/>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8"/>
                <w:szCs w:val="28"/>
                <w:u w:val="none"/>
                <w:lang w:val="en-US" w:eastAsia="zh-CN" w:bidi="ar"/>
              </w:rPr>
              <w:t>北海艺术设计学院202</w:t>
            </w:r>
            <w:r>
              <w:rPr>
                <w:rFonts w:hint="eastAsia" w:ascii="宋体" w:hAnsi="宋体" w:cs="宋体"/>
                <w:b/>
                <w:i w:val="0"/>
                <w:color w:val="000000"/>
                <w:kern w:val="0"/>
                <w:sz w:val="28"/>
                <w:szCs w:val="28"/>
                <w:u w:val="none"/>
                <w:lang w:val="en-US" w:eastAsia="zh-CN" w:bidi="ar"/>
              </w:rPr>
              <w:t>5</w:t>
            </w:r>
            <w:r>
              <w:rPr>
                <w:rFonts w:hint="eastAsia" w:ascii="宋体" w:hAnsi="宋体" w:eastAsia="宋体" w:cs="宋体"/>
                <w:b/>
                <w:i w:val="0"/>
                <w:color w:val="000000"/>
                <w:kern w:val="0"/>
                <w:sz w:val="28"/>
                <w:szCs w:val="28"/>
                <w:u w:val="none"/>
                <w:lang w:val="en-US" w:eastAsia="zh-CN" w:bidi="ar"/>
              </w:rPr>
              <w:t>年大创项目</w:t>
            </w:r>
            <w:r>
              <w:rPr>
                <w:rFonts w:hint="eastAsia" w:ascii="宋体" w:hAnsi="宋体" w:cs="宋体"/>
                <w:b/>
                <w:i w:val="0"/>
                <w:color w:val="000000"/>
                <w:kern w:val="0"/>
                <w:sz w:val="28"/>
                <w:szCs w:val="28"/>
                <w:u w:val="none"/>
                <w:lang w:val="en-US" w:eastAsia="zh-CN" w:bidi="ar"/>
              </w:rPr>
              <w:t>校</w:t>
            </w:r>
            <w:r>
              <w:rPr>
                <w:rFonts w:hint="eastAsia" w:ascii="宋体" w:hAnsi="宋体" w:eastAsia="宋体" w:cs="宋体"/>
                <w:b/>
                <w:i w:val="0"/>
                <w:color w:val="000000"/>
                <w:kern w:val="0"/>
                <w:sz w:val="28"/>
                <w:szCs w:val="28"/>
                <w:u w:val="none"/>
                <w:lang w:val="en-US" w:eastAsia="zh-CN" w:bidi="ar"/>
              </w:rPr>
              <w:t>级拟立项项目名单公示</w:t>
            </w:r>
          </w:p>
        </w:tc>
      </w:tr>
      <w:tr>
        <w:tblPrEx>
          <w:tblCellMar>
            <w:top w:w="0" w:type="dxa"/>
            <w:left w:w="0" w:type="dxa"/>
            <w:bottom w:w="0" w:type="dxa"/>
            <w:right w:w="0" w:type="dxa"/>
          </w:tblCellMar>
        </w:tblPrEx>
        <w:trPr>
          <w:trHeight w:val="53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序号</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项目名称</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w:t>
            </w:r>
            <w:r>
              <w:rPr>
                <w:rFonts w:hint="eastAsia" w:ascii="宋体" w:hAnsi="宋体" w:cs="宋体"/>
                <w:b/>
                <w:i w:val="0"/>
                <w:color w:val="000000"/>
                <w:kern w:val="0"/>
                <w:sz w:val="21"/>
                <w:szCs w:val="21"/>
                <w:u w:val="none"/>
                <w:lang w:val="en-US" w:eastAsia="zh-CN" w:bidi="ar"/>
              </w:rPr>
              <w:t>类型</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w:t>
            </w:r>
            <w:r>
              <w:rPr>
                <w:rFonts w:hint="eastAsia" w:ascii="宋体" w:hAnsi="宋体" w:cs="宋体"/>
                <w:b/>
                <w:i w:val="0"/>
                <w:color w:val="000000"/>
                <w:kern w:val="0"/>
                <w:sz w:val="21"/>
                <w:szCs w:val="21"/>
                <w:u w:val="none"/>
                <w:lang w:val="en-US" w:eastAsia="zh-CN" w:bidi="ar"/>
              </w:rPr>
              <w:t>期限</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w:t>
            </w:r>
            <w:r>
              <w:rPr>
                <w:rFonts w:hint="eastAsia" w:ascii="宋体" w:hAnsi="宋体" w:cs="宋体"/>
                <w:b/>
                <w:i w:val="0"/>
                <w:color w:val="000000"/>
                <w:kern w:val="0"/>
                <w:sz w:val="21"/>
                <w:szCs w:val="21"/>
                <w:u w:val="none"/>
                <w:lang w:val="en-US" w:eastAsia="zh-CN" w:bidi="ar"/>
              </w:rPr>
              <w:t>级别</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项目负责人姓名</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项目负责人学号</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指导教师</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1</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服装学院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“铜音古韵·鼓饰雅集”——传统文化铜鼓元素饰品</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李佳欣</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202441331</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李智慧、康维佳</w:t>
            </w:r>
          </w:p>
        </w:tc>
      </w:tr>
      <w:tr>
        <w:tblPrEx>
          <w:tblCellMar>
            <w:top w:w="0" w:type="dxa"/>
            <w:left w:w="0" w:type="dxa"/>
            <w:bottom w:w="0" w:type="dxa"/>
            <w:right w:w="0" w:type="dxa"/>
          </w:tblCellMar>
        </w:tblPrEx>
        <w:trPr>
          <w:trHeight w:val="288"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2</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建环学院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18"/>
                <w:szCs w:val="18"/>
                <w:u w:val="none"/>
                <w:lang w:val="en-US" w:eastAsia="zh-CN" w:bidi="ar"/>
              </w:rPr>
              <w:t>多维赋能·墙垣叙事——新农村改造中墙绘艺术介入乡村设计研究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陈泽垌</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202441467</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赵晓盼、张春东</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3</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建环学院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文旅融合背景下迪庆藏式木雕在民宿空间设计的实践运用</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薛聿梁</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202341172</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张卫东、候秀如</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4</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建环学院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浪潮音源——科技引擎赋能设计研究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叶俊辰</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202441471</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张乐平、周绪文</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5</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教育学院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18"/>
                <w:szCs w:val="18"/>
                <w:u w:val="none"/>
                <w:lang w:val="en-US" w:eastAsia="zh-CN" w:bidi="ar"/>
              </w:rPr>
              <w:t>缪仁文玩艺传承——基于STEAM 理念的非遗主题幼儿玩教具开发</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缪仁文</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202343812</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熊秀峰、黄钰婷</w:t>
            </w:r>
          </w:p>
        </w:tc>
      </w:tr>
      <w:tr>
        <w:tblPrEx>
          <w:tblCellMar>
            <w:top w:w="0" w:type="dxa"/>
            <w:left w:w="0" w:type="dxa"/>
            <w:bottom w:w="0" w:type="dxa"/>
            <w:right w:w="0" w:type="dxa"/>
          </w:tblCellMar>
        </w:tblPrEx>
        <w:trPr>
          <w:trHeight w:val="346"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6</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美术学院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海洋环保理念在绘画工艺品创作中的融合与实践探索</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章挺好</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202341565</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张思佳</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7</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美术学院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16"/>
                <w:szCs w:val="16"/>
                <w:u w:val="none"/>
                <w:lang w:val="en-US" w:eastAsia="zh-CN" w:bidi="ar"/>
              </w:rPr>
              <w:t>「镜映银龄・影动记忆」——用影像重构老龄生活、银发经济与科技并存</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章锦喆</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202442087</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孔令石</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8</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美术学院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义肢装饰项目</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彭韵霖</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sz w:val="20"/>
                <w:szCs w:val="20"/>
                <w:lang w:val="en-US" w:eastAsia="zh-CN"/>
              </w:rPr>
            </w:pPr>
            <w:r>
              <w:rPr>
                <w:rFonts w:hint="eastAsia" w:ascii="宋体" w:hAnsi="宋体" w:eastAsia="宋体" w:cs="宋体"/>
                <w:b w:val="0"/>
                <w:bCs w:val="0"/>
                <w:i w:val="0"/>
                <w:iCs w:val="0"/>
                <w:color w:val="000000"/>
                <w:kern w:val="0"/>
                <w:sz w:val="20"/>
                <w:szCs w:val="20"/>
                <w:u w:val="none"/>
                <w:lang w:val="en-US" w:eastAsia="zh-CN" w:bidi="ar"/>
              </w:rPr>
              <w:t>202343131</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郭晓山</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9</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设计学院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“龙珠秘匣”——右江壮族麽乜非遗盲盒的可持续传承设计</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default" w:ascii="宋体-简" w:hAnsi="宋体-简" w:eastAsia="宋体-简" w:cs="宋体-简"/>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李佳盈</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202342279</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高文宇</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钱原平</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10</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设计学院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瑶匣·秘袋——广西瑶族纹样福袋盲盒文创设计</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马国强</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202341816</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韦静</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李佩</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11</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设计学院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 xml:space="preserve">与海相伴，和桂同行——众乐乐旅行工作室 </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刘天乐</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202342118</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孟爽</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何峰</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12</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设计学院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16"/>
                <w:szCs w:val="16"/>
                <w:u w:val="none"/>
                <w:lang w:val="en-US" w:eastAsia="zh-CN" w:bidi="ar"/>
              </w:rPr>
              <w:t>校园文化在文创产品设计中的应用研究——以北海艺术设计学院为例</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崔雯欣</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202340190</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陆佳美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13</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书法学院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墨舞笔尖—书创文艺设计APP</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吴雯静</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202342927</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曹思怡、苏乃从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14</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书法学院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回声计划一网络暴力舆情监测与善意唤醒系统</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王仔颖</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202342874</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kern w:val="2"/>
                <w:sz w:val="20"/>
                <w:szCs w:val="20"/>
                <w:u w:val="none"/>
                <w:lang w:val="en-US" w:eastAsia="zh-CN" w:bidi="ar-SA"/>
              </w:rPr>
            </w:pPr>
            <w:r>
              <w:rPr>
                <w:rFonts w:hint="eastAsia" w:ascii="宋体" w:hAnsi="宋体" w:cs="宋体"/>
                <w:b w:val="0"/>
                <w:bCs w:val="0"/>
                <w:i w:val="0"/>
                <w:iCs w:val="0"/>
                <w:color w:val="000000"/>
                <w:kern w:val="0"/>
                <w:sz w:val="20"/>
                <w:szCs w:val="20"/>
                <w:u w:val="none"/>
                <w:lang w:val="en-US" w:eastAsia="zh-CN" w:bidi="ar"/>
              </w:rPr>
              <w:t>宁梦宇、苏乃从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15</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文学院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绣耀红辉——壮锦绣球同地方红色文化的碰撞与交融</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王紫瑞</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202443319</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姜玮、康宗明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16</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文学院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北海傩戏海丝傩韵的非遗年轻化传承研究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潘籽成</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202443370</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黄昭艳、康宗明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17</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舞蹈学院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鼎艺校园综合服务平台</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栗世恩</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202343787</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信辛、覃海</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18</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舞蹈学院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沈锅锅火锅米线——传统川渝火锅与广西米粉的融合</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赵义涵</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202343808</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苏泽浩、李德贤</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color w:val="000000"/>
                <w:sz w:val="20"/>
                <w:szCs w:val="20"/>
                <w:u w:val="none"/>
                <w:lang w:val="en-US" w:eastAsia="zh-CN"/>
              </w:rPr>
              <w:t>19</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哲学学院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灵蛇海韵·文化传承工坊</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吴玥</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20"/>
                <w:szCs w:val="20"/>
                <w:u w:val="none"/>
                <w:lang w:val="en-US" w:eastAsia="zh-CN"/>
              </w:rPr>
            </w:pPr>
            <w:r>
              <w:rPr>
                <w:rFonts w:hint="eastAsia" w:ascii="宋体" w:hAnsi="宋体" w:eastAsia="宋体" w:cs="宋体"/>
                <w:b w:val="0"/>
                <w:bCs w:val="0"/>
                <w:i w:val="0"/>
                <w:iCs w:val="0"/>
                <w:color w:val="000000"/>
                <w:kern w:val="0"/>
                <w:sz w:val="20"/>
                <w:szCs w:val="20"/>
                <w:u w:val="none"/>
                <w:lang w:val="en-US" w:eastAsia="zh-CN" w:bidi="ar"/>
              </w:rPr>
              <w:t>202443770</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firstLine="200" w:firstLineChars="100"/>
              <w:jc w:val="center"/>
              <w:textAlignment w:val="center"/>
              <w:rPr>
                <w:rFonts w:hint="eastAsia" w:ascii="宋体" w:hAnsi="宋体" w:eastAsia="宋体" w:cs="宋体"/>
                <w:b w:val="0"/>
                <w:bCs w:val="0"/>
                <w:i w:val="0"/>
                <w:color w:val="000000"/>
                <w:kern w:val="2"/>
                <w:sz w:val="20"/>
                <w:szCs w:val="20"/>
                <w:u w:val="none"/>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俸莲云、李泽</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根楼动画制作组动画</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孙新林</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202440413</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虞德强，王伟</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21</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代际协作推动播音专业播客工坊实践模式研究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夏静</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202240455</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周游，曾昭杰</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22</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探索非遗传承新境—壮锦体验展馆企划</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陈雅琪</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202340049</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缠琳，梁谷子</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23</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“探玩岛——儿童非遗启蒙实践”</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许乐啦</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202343024</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袁光宇,汪方华</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“潮汐”电影节——校园影像创作季</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李钦</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202343159</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汪兴，高亮</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25</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“新绎坊”特色村落IP数字化传播实践</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张恩振华</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202241279</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林思宏，曲敏</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26</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纪念抗日胜利80周年-北海抗战史与遗迹</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肖晶</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202340572</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梁达锦，王伟</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27</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十八怪新解码-奇趣探幽云南</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杨曙瑜</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202343025</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2"/>
                <w:sz w:val="20"/>
                <w:szCs w:val="20"/>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庄嘉伊,芦庆芳</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28</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合浦角雕——数字化盲盒非物质文化遗产保护与研究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郭佳慧</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202440317</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2"/>
                <w:sz w:val="20"/>
                <w:szCs w:val="20"/>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邹圆霨,孙竹青</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29</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云裳境语传统服饰文创意摄影传播项目</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创业训练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袁思寒</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202340551</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2"/>
                <w:sz w:val="20"/>
                <w:szCs w:val="20"/>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黄馨儒</w:t>
            </w:r>
          </w:p>
        </w:tc>
      </w:tr>
      <w:tr>
        <w:tblPrEx>
          <w:tblCellMar>
            <w:top w:w="0" w:type="dxa"/>
            <w:left w:w="0" w:type="dxa"/>
            <w:bottom w:w="0" w:type="dxa"/>
            <w:right w:w="0" w:type="dxa"/>
          </w:tblCellMar>
        </w:tblPrEx>
        <w:trPr>
          <w:trHeight w:val="283" w:hRule="atLeast"/>
          <w:jc w:val="center"/>
        </w:trPr>
        <w:tc>
          <w:tcPr>
            <w:tcW w:w="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30</w:t>
            </w:r>
          </w:p>
        </w:tc>
        <w:tc>
          <w:tcPr>
            <w:tcW w:w="106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动画学院</w:t>
            </w:r>
          </w:p>
        </w:tc>
        <w:tc>
          <w:tcPr>
            <w:tcW w:w="525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锦纹流光——”八桂遗韵“手饰数字化研究</w:t>
            </w:r>
          </w:p>
        </w:tc>
        <w:tc>
          <w:tcPr>
            <w:tcW w:w="10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创新训练</w:t>
            </w:r>
          </w:p>
        </w:tc>
        <w:tc>
          <w:tcPr>
            <w:tcW w:w="10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一年期</w:t>
            </w:r>
          </w:p>
        </w:tc>
        <w:tc>
          <w:tcPr>
            <w:tcW w:w="9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校级</w:t>
            </w:r>
          </w:p>
        </w:tc>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姜雨志</w:t>
            </w:r>
          </w:p>
        </w:tc>
        <w:tc>
          <w:tcPr>
            <w:tcW w:w="16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202343360</w:t>
            </w:r>
          </w:p>
        </w:tc>
        <w:tc>
          <w:tcPr>
            <w:tcW w:w="1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2"/>
                <w:sz w:val="20"/>
                <w:szCs w:val="20"/>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鲁天航</w:t>
            </w:r>
          </w:p>
        </w:tc>
      </w:tr>
    </w:tbl>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pPr>
    </w:p>
    <w:p>
      <w:pPr>
        <w:pStyle w:val="2"/>
        <w:jc w:val="left"/>
        <w:rPr>
          <w:rFonts w:hint="eastAsia" w:ascii="黑体" w:hAnsi="黑体" w:eastAsia="黑体" w:cs="黑体"/>
          <w:color w:val="000000"/>
          <w:sz w:val="30"/>
          <w:szCs w:val="30"/>
          <w:highlight w:val="none"/>
          <w:lang w:val="en-US" w:eastAsia="zh-CN"/>
        </w:rPr>
        <w:sectPr>
          <w:pgSz w:w="16838" w:h="11906" w:orient="landscape"/>
          <w:pgMar w:top="1701" w:right="1440" w:bottom="1701" w:left="1440" w:header="851" w:footer="992" w:gutter="0"/>
          <w:pgBorders>
            <w:top w:val="none" w:sz="0" w:space="0"/>
            <w:left w:val="none" w:sz="0" w:space="0"/>
            <w:bottom w:val="none" w:sz="0" w:space="0"/>
            <w:right w:val="none" w:sz="0" w:space="0"/>
          </w:pgBorders>
          <w:cols w:space="0" w:num="1"/>
          <w:rtlGutter w:val="0"/>
          <w:docGrid w:type="lines" w:linePitch="314" w:charSpace="0"/>
        </w:sect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olor w:val="000000"/>
          <w:szCs w:val="32"/>
          <w:highlight w:val="none"/>
        </w:rPr>
      </w:pPr>
      <w:r>
        <w:rPr>
          <w:rFonts w:hint="eastAsia" w:ascii="黑体" w:hAnsi="黑体" w:eastAsia="黑体" w:cs="黑体"/>
          <w:color w:val="000000"/>
          <w:sz w:val="30"/>
          <w:szCs w:val="30"/>
          <w:highlight w:val="none"/>
          <w:lang w:val="en-US" w:eastAsia="zh-CN"/>
        </w:rPr>
        <w:t>三、</w:t>
      </w:r>
      <w:r>
        <w:rPr>
          <w:rFonts w:hint="eastAsia" w:ascii="黑体" w:hAnsi="黑体" w:eastAsia="黑体" w:cs="黑体"/>
          <w:color w:val="000000"/>
          <w:sz w:val="30"/>
          <w:szCs w:val="30"/>
          <w:highlight w:val="none"/>
        </w:rPr>
        <w:t>网络申报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olor w:val="000000"/>
          <w:sz w:val="32"/>
          <w:szCs w:val="32"/>
          <w:lang w:eastAsia="zh-CN"/>
        </w:rPr>
      </w:pPr>
      <w:r>
        <w:rPr>
          <w:rFonts w:hint="eastAsia" w:ascii="方正仿宋简体" w:eastAsia="方正仿宋简体"/>
          <w:color w:val="000000"/>
          <w:sz w:val="32"/>
          <w:szCs w:val="32"/>
        </w:rPr>
        <w:t>202</w:t>
      </w:r>
      <w:r>
        <w:rPr>
          <w:rFonts w:hint="eastAsia" w:ascii="方正仿宋简体" w:eastAsia="方正仿宋简体"/>
          <w:color w:val="000000"/>
          <w:sz w:val="32"/>
          <w:szCs w:val="32"/>
          <w:lang w:val="en-US" w:eastAsia="zh-CN"/>
        </w:rPr>
        <w:t>5</w:t>
      </w:r>
      <w:r>
        <w:rPr>
          <w:rFonts w:hint="eastAsia" w:ascii="方正仿宋简体" w:eastAsia="方正仿宋简体"/>
          <w:color w:val="000000"/>
          <w:sz w:val="32"/>
          <w:szCs w:val="32"/>
        </w:rPr>
        <w:t>年大创项目</w:t>
      </w:r>
      <w:r>
        <w:rPr>
          <w:rFonts w:hint="eastAsia" w:ascii="方正仿宋简体" w:eastAsia="方正仿宋简体"/>
          <w:color w:val="000000"/>
          <w:sz w:val="32"/>
          <w:szCs w:val="32"/>
          <w:lang w:val="en-US" w:eastAsia="zh-CN"/>
        </w:rPr>
        <w:t>国家级、自治区级</w:t>
      </w:r>
      <w:r>
        <w:rPr>
          <w:rFonts w:hint="eastAsia" w:ascii="方正仿宋简体" w:eastAsia="方正仿宋简体"/>
          <w:color w:val="000000"/>
          <w:sz w:val="32"/>
          <w:szCs w:val="32"/>
        </w:rPr>
        <w:t>通过</w:t>
      </w:r>
      <w:r>
        <w:rPr>
          <w:rFonts w:hint="eastAsia" w:ascii="方正仿宋简体" w:hAnsi="Times New Roman" w:eastAsia="方正仿宋简体" w:cs="Times New Roman"/>
          <w:color w:val="000000"/>
          <w:sz w:val="32"/>
          <w:szCs w:val="32"/>
        </w:rPr>
        <w:t>广西壮族自治区大学生创新创业训练计划平台</w:t>
      </w:r>
      <w:r>
        <w:rPr>
          <w:rFonts w:hint="eastAsia" w:ascii="方正仿宋简体" w:eastAsia="方正仿宋简体"/>
          <w:color w:val="000000"/>
          <w:sz w:val="32"/>
          <w:szCs w:val="32"/>
        </w:rPr>
        <w:t>完成网络申报</w:t>
      </w:r>
      <w:r>
        <w:rPr>
          <w:rFonts w:hint="eastAsia" w:ascii="方正仿宋简体" w:eastAsia="方正仿宋简体"/>
          <w:color w:val="000000"/>
          <w:sz w:val="32"/>
          <w:szCs w:val="32"/>
          <w:lang w:eastAsia="zh-CN"/>
        </w:rPr>
        <w:t>（</w:t>
      </w:r>
      <w:r>
        <w:rPr>
          <w:rFonts w:hint="eastAsia" w:ascii="方正仿宋简体" w:eastAsia="方正仿宋简体"/>
          <w:color w:val="000000"/>
          <w:sz w:val="32"/>
          <w:szCs w:val="32"/>
          <w:lang w:val="en-US" w:eastAsia="zh-CN"/>
        </w:rPr>
        <w:t>注：校级项目无需在网上进行网络</w:t>
      </w:r>
      <w:r>
        <w:rPr>
          <w:rFonts w:hint="eastAsia" w:ascii="方正仿宋简体" w:eastAsia="方正仿宋简体"/>
          <w:color w:val="000000"/>
          <w:sz w:val="32"/>
          <w:szCs w:val="32"/>
        </w:rPr>
        <w:t>申报</w:t>
      </w:r>
      <w:r>
        <w:rPr>
          <w:rFonts w:hint="eastAsia" w:ascii="方正仿宋简体" w:eastAsia="方正仿宋简体"/>
          <w:color w:val="000000"/>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方正仿宋简体"/>
          <w:color w:val="000000"/>
          <w:sz w:val="30"/>
          <w:szCs w:val="30"/>
          <w:highlight w:val="none"/>
          <w:lang w:val="en-US" w:eastAsia="zh-CN"/>
        </w:rPr>
      </w:pPr>
      <w:r>
        <w:rPr>
          <w:rFonts w:hint="eastAsia" w:ascii="方正仿宋简体" w:eastAsia="方正仿宋简体" w:cs="方正仿宋简体"/>
          <w:color w:val="000000"/>
          <w:sz w:val="32"/>
          <w:szCs w:val="32"/>
          <w:lang w:val="en-US" w:eastAsia="zh-CN"/>
        </w:rPr>
        <w:t>为做好今年大创项目数据填报工作，请各学院通知各立项项目负责人学生，按照要求进行网上项目数据填报。</w:t>
      </w:r>
      <w:r>
        <w:rPr>
          <w:rFonts w:hint="eastAsia" w:ascii="方正仿宋简体" w:eastAsia="方正仿宋简体"/>
          <w:color w:val="000000"/>
          <w:sz w:val="32"/>
          <w:szCs w:val="32"/>
        </w:rPr>
        <w:t>网址：</w:t>
      </w:r>
      <w:r>
        <w:rPr>
          <w:rFonts w:hint="eastAsia" w:ascii="方正仿宋简体" w:hAnsi="Times New Roman" w:eastAsia="方正仿宋简体" w:cs="Times New Roman"/>
          <w:color w:val="000000"/>
          <w:sz w:val="32"/>
          <w:szCs w:val="32"/>
        </w:rPr>
        <w:t>广西壮族自治区大学生创新创业训练计划平台</w:t>
      </w:r>
      <w:r>
        <w:rPr>
          <w:rFonts w:hint="eastAsia" w:ascii="方正仿宋简体" w:hAnsi="Times New Roman" w:eastAsia="方正仿宋简体" w:cs="Times New Roman"/>
          <w:color w:val="000000"/>
          <w:sz w:val="32"/>
          <w:szCs w:val="32"/>
          <w:lang w:eastAsia="zh-CN"/>
        </w:rPr>
        <w:t>。</w:t>
      </w:r>
      <w:r>
        <w:rPr>
          <w:rFonts w:hint="eastAsia" w:ascii="方正仿宋简体" w:eastAsia="方正仿宋简体"/>
          <w:color w:val="000000"/>
          <w:sz w:val="32"/>
          <w:szCs w:val="32"/>
        </w:rPr>
        <w:t>网络</w:t>
      </w:r>
      <w:r>
        <w:rPr>
          <w:rFonts w:hint="eastAsia" w:ascii="方正仿宋简体" w:eastAsia="方正仿宋简体"/>
          <w:color w:val="000000"/>
          <w:sz w:val="32"/>
          <w:szCs w:val="32"/>
          <w:lang w:val="en-US" w:eastAsia="zh-CN"/>
        </w:rPr>
        <w:t>填报</w:t>
      </w:r>
      <w:r>
        <w:rPr>
          <w:rFonts w:hint="eastAsia" w:ascii="方正仿宋简体" w:eastAsia="方正仿宋简体"/>
          <w:color w:val="000000"/>
          <w:sz w:val="32"/>
          <w:szCs w:val="32"/>
        </w:rPr>
        <w:t>时间为</w:t>
      </w:r>
      <w:r>
        <w:rPr>
          <w:rFonts w:hint="eastAsia" w:ascii="方正仿宋简体" w:eastAsia="方正仿宋简体"/>
          <w:color w:val="000000"/>
          <w:sz w:val="32"/>
          <w:szCs w:val="32"/>
          <w:lang w:eastAsia="zh-CN"/>
        </w:rPr>
        <w:t>：</w:t>
      </w:r>
      <w:r>
        <w:rPr>
          <w:rFonts w:hint="eastAsia" w:ascii="方正仿宋简体" w:eastAsia="方正仿宋简体"/>
          <w:color w:val="000000"/>
          <w:sz w:val="32"/>
          <w:szCs w:val="32"/>
          <w:highlight w:val="none"/>
          <w:u w:val="none"/>
        </w:rPr>
        <w:t>202</w:t>
      </w:r>
      <w:r>
        <w:rPr>
          <w:rFonts w:hint="eastAsia" w:ascii="方正仿宋简体" w:eastAsia="方正仿宋简体"/>
          <w:color w:val="000000"/>
          <w:sz w:val="32"/>
          <w:szCs w:val="32"/>
          <w:highlight w:val="none"/>
          <w:u w:val="none"/>
          <w:lang w:val="en-US" w:eastAsia="zh-CN"/>
        </w:rPr>
        <w:t>5</w:t>
      </w:r>
      <w:r>
        <w:rPr>
          <w:rFonts w:hint="eastAsia" w:ascii="方正仿宋简体" w:eastAsia="方正仿宋简体"/>
          <w:color w:val="000000"/>
          <w:sz w:val="32"/>
          <w:szCs w:val="32"/>
          <w:highlight w:val="none"/>
          <w:u w:val="none"/>
        </w:rPr>
        <w:t>年</w:t>
      </w:r>
      <w:r>
        <w:rPr>
          <w:rFonts w:hint="eastAsia" w:ascii="方正仿宋简体" w:eastAsia="方正仿宋简体"/>
          <w:color w:val="000000"/>
          <w:sz w:val="32"/>
          <w:szCs w:val="32"/>
          <w:highlight w:val="none"/>
          <w:u w:val="none"/>
          <w:lang w:val="en-US" w:eastAsia="zh-CN"/>
        </w:rPr>
        <w:t>5</w:t>
      </w:r>
      <w:r>
        <w:rPr>
          <w:rFonts w:hint="eastAsia" w:ascii="方正仿宋简体" w:eastAsia="方正仿宋简体"/>
          <w:color w:val="000000"/>
          <w:sz w:val="32"/>
          <w:szCs w:val="32"/>
          <w:highlight w:val="none"/>
          <w:u w:val="none"/>
        </w:rPr>
        <w:t>月</w:t>
      </w:r>
      <w:r>
        <w:rPr>
          <w:rFonts w:hint="eastAsia" w:ascii="方正仿宋简体" w:eastAsia="方正仿宋简体"/>
          <w:color w:val="000000"/>
          <w:sz w:val="32"/>
          <w:szCs w:val="32"/>
          <w:highlight w:val="none"/>
          <w:u w:val="none"/>
          <w:lang w:val="en-US" w:eastAsia="zh-CN"/>
        </w:rPr>
        <w:t>16</w:t>
      </w:r>
      <w:r>
        <w:rPr>
          <w:rFonts w:hint="eastAsia" w:ascii="方正仿宋简体" w:eastAsia="方正仿宋简体"/>
          <w:color w:val="000000"/>
          <w:sz w:val="32"/>
          <w:szCs w:val="32"/>
          <w:highlight w:val="none"/>
          <w:u w:val="none"/>
        </w:rPr>
        <w:t>日至</w:t>
      </w:r>
      <w:r>
        <w:rPr>
          <w:rFonts w:hint="eastAsia" w:ascii="方正仿宋简体" w:eastAsia="方正仿宋简体"/>
          <w:color w:val="000000"/>
          <w:sz w:val="32"/>
          <w:szCs w:val="32"/>
          <w:highlight w:val="none"/>
          <w:u w:val="none"/>
          <w:lang w:val="en-US" w:eastAsia="zh-CN"/>
        </w:rPr>
        <w:t>5</w:t>
      </w:r>
      <w:r>
        <w:rPr>
          <w:rFonts w:hint="eastAsia" w:ascii="方正仿宋简体" w:eastAsia="方正仿宋简体"/>
          <w:color w:val="000000"/>
          <w:sz w:val="32"/>
          <w:szCs w:val="32"/>
          <w:highlight w:val="none"/>
          <w:u w:val="none"/>
        </w:rPr>
        <w:t>月</w:t>
      </w:r>
      <w:r>
        <w:rPr>
          <w:rFonts w:hint="eastAsia" w:ascii="方正仿宋简体" w:eastAsia="方正仿宋简体"/>
          <w:color w:val="000000"/>
          <w:sz w:val="32"/>
          <w:szCs w:val="32"/>
          <w:highlight w:val="none"/>
          <w:u w:val="none"/>
          <w:lang w:val="en-US" w:eastAsia="zh-CN"/>
        </w:rPr>
        <w:t>19</w:t>
      </w:r>
      <w:r>
        <w:rPr>
          <w:rFonts w:hint="eastAsia" w:ascii="方正仿宋简体" w:eastAsia="方正仿宋简体"/>
          <w:color w:val="000000"/>
          <w:sz w:val="32"/>
          <w:szCs w:val="32"/>
          <w:highlight w:val="none"/>
          <w:u w:val="none"/>
        </w:rPr>
        <w:t>日</w:t>
      </w:r>
      <w:r>
        <w:rPr>
          <w:rFonts w:hint="eastAsia" w:ascii="方正仿宋简体" w:eastAsia="方正仿宋简体"/>
          <w:color w:val="000000"/>
          <w:sz w:val="32"/>
          <w:szCs w:val="32"/>
          <w:highlight w:val="none"/>
          <w:u w:val="none"/>
          <w:lang w:eastAsia="zh-CN"/>
        </w:rPr>
        <w:t>。</w:t>
      </w:r>
    </w:p>
    <w:p>
      <w:pPr>
        <w:widowControl/>
        <w:numPr>
          <w:ilvl w:val="0"/>
          <w:numId w:val="0"/>
        </w:numPr>
        <w:spacing w:line="570" w:lineRule="exact"/>
        <w:ind w:right="103" w:rightChars="49" w:firstLine="600" w:firstLineChars="200"/>
        <w:rPr>
          <w:rFonts w:ascii="Times New Roman" w:hAnsi="Times New Roman" w:eastAsia="宋体" w:cs="Times New Roman"/>
          <w:color w:val="000000"/>
          <w:sz w:val="30"/>
          <w:szCs w:val="30"/>
        </w:rPr>
      </w:pPr>
      <w:r>
        <w:rPr>
          <w:rFonts w:hint="eastAsia" w:ascii="黑体" w:hAnsi="黑体" w:eastAsia="黑体"/>
          <w:color w:val="000000"/>
          <w:sz w:val="30"/>
          <w:szCs w:val="30"/>
          <w:lang w:val="en-US" w:eastAsia="zh-CN"/>
        </w:rPr>
        <w:t>四、学生操作流程</w:t>
      </w:r>
      <w:bookmarkStart w:id="0" w:name="_Toc99824751"/>
    </w:p>
    <w:bookmarkEnd w:id="0"/>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b/>
          <w:bCs/>
          <w:color w:val="000000"/>
          <w:sz w:val="32"/>
          <w:szCs w:val="32"/>
          <w:lang w:val="en-US" w:eastAsia="zh-CN"/>
        </w:rPr>
      </w:pPr>
      <w:r>
        <w:rPr>
          <w:rFonts w:hint="eastAsia" w:ascii="楷体" w:hAnsi="楷体" w:eastAsia="楷体" w:cs="楷体"/>
          <w:b w:val="0"/>
          <w:bCs w:val="0"/>
          <w:color w:val="auto"/>
          <w:sz w:val="32"/>
          <w:szCs w:val="32"/>
          <w:lang w:eastAsia="zh-CN"/>
        </w:rPr>
        <w:t>（一）</w:t>
      </w:r>
      <w:r>
        <w:rPr>
          <w:rFonts w:hint="eastAsia" w:ascii="楷体" w:hAnsi="楷体" w:eastAsia="楷体" w:cs="楷体"/>
          <w:b w:val="0"/>
          <w:bCs w:val="0"/>
          <w:color w:val="auto"/>
          <w:sz w:val="32"/>
          <w:szCs w:val="32"/>
          <w:lang w:val="en-US" w:eastAsia="zh-CN"/>
        </w:rPr>
        <w:t>项目责任人登录</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平台地址：</w:t>
      </w:r>
      <w:r>
        <w:rPr>
          <w:rFonts w:hint="eastAsia" w:ascii="方正仿宋简体" w:hAnsi="Times New Roman" w:eastAsia="方正仿宋简体" w:cs="方正仿宋简体"/>
          <w:color w:val="000000"/>
          <w:sz w:val="32"/>
          <w:szCs w:val="32"/>
          <w:lang w:val="en-US" w:eastAsia="zh-CN"/>
        </w:rPr>
        <w:fldChar w:fldCharType="begin"/>
      </w:r>
      <w:r>
        <w:rPr>
          <w:rFonts w:hint="eastAsia" w:ascii="方正仿宋简体" w:hAnsi="Times New Roman" w:eastAsia="方正仿宋简体" w:cs="方正仿宋简体"/>
          <w:color w:val="000000"/>
          <w:sz w:val="32"/>
          <w:szCs w:val="32"/>
          <w:lang w:val="en-US" w:eastAsia="zh-CN"/>
        </w:rPr>
        <w:instrText xml:space="preserve"> HYPERLINK "http://114.220.75.43:1008/" </w:instrText>
      </w:r>
      <w:r>
        <w:rPr>
          <w:rFonts w:hint="eastAsia" w:ascii="方正仿宋简体" w:hAnsi="Times New Roman" w:eastAsia="方正仿宋简体" w:cs="方正仿宋简体"/>
          <w:color w:val="000000"/>
          <w:sz w:val="32"/>
          <w:szCs w:val="32"/>
          <w:lang w:val="en-US" w:eastAsia="zh-CN"/>
        </w:rPr>
        <w:fldChar w:fldCharType="separate"/>
      </w:r>
      <w:r>
        <w:rPr>
          <w:rFonts w:hint="eastAsia" w:ascii="方正仿宋简体" w:hAnsi="Times New Roman" w:eastAsia="方正仿宋简体" w:cs="方正仿宋简体"/>
          <w:color w:val="000000"/>
          <w:sz w:val="32"/>
          <w:szCs w:val="32"/>
          <w:lang w:val="en-US" w:eastAsia="zh-CN"/>
        </w:rPr>
        <w:t>http:</w:t>
      </w:r>
      <w:r>
        <w:rPr>
          <w:rFonts w:hint="eastAsia" w:ascii="方正仿宋简体" w:eastAsia="方正仿宋简体" w:cs="方正仿宋简体"/>
          <w:color w:val="000000"/>
          <w:sz w:val="32"/>
          <w:szCs w:val="32"/>
          <w:lang w:val="en-US" w:eastAsia="zh-CN"/>
        </w:rPr>
        <w:t>、、</w:t>
      </w:r>
      <w:r>
        <w:rPr>
          <w:rFonts w:hint="eastAsia" w:ascii="方正仿宋简体" w:hAnsi="Times New Roman" w:eastAsia="方正仿宋简体" w:cs="方正仿宋简体"/>
          <w:color w:val="000000"/>
          <w:sz w:val="32"/>
          <w:szCs w:val="32"/>
          <w:lang w:val="en-US" w:eastAsia="zh-CN"/>
        </w:rPr>
        <w:t>114.220.75.43:1008</w:t>
      </w:r>
      <w:r>
        <w:rPr>
          <w:rFonts w:hint="eastAsia" w:ascii="方正仿宋简体" w:eastAsia="方正仿宋简体" w:cs="方正仿宋简体"/>
          <w:color w:val="000000"/>
          <w:sz w:val="32"/>
          <w:szCs w:val="32"/>
          <w:lang w:val="en-US" w:eastAsia="zh-CN"/>
        </w:rPr>
        <w:t>、</w:t>
      </w:r>
      <w:r>
        <w:rPr>
          <w:rFonts w:hint="eastAsia" w:ascii="方正仿宋简体" w:hAnsi="Times New Roman" w:eastAsia="方正仿宋简体" w:cs="方正仿宋简体"/>
          <w:color w:val="000000"/>
          <w:sz w:val="32"/>
          <w:szCs w:val="32"/>
          <w:lang w:val="en-US" w:eastAsia="zh-CN"/>
        </w:rPr>
        <w:fldChar w:fldCharType="end"/>
      </w:r>
      <w:r>
        <w:rPr>
          <w:rFonts w:hint="eastAsia" w:ascii="方正仿宋简体" w:hAnsi="Times New Roman" w:eastAsia="方正仿宋简体" w:cs="方正仿宋简体"/>
          <w:color w:val="000000"/>
          <w:sz w:val="32"/>
          <w:szCs w:val="32"/>
          <w:lang w:val="en-US" w:eastAsia="zh-CN"/>
        </w:rPr>
        <w:t>（选择“访问新版”）</w:t>
      </w:r>
    </w:p>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初始</w:t>
      </w:r>
      <w:r>
        <w:rPr>
          <w:rFonts w:hint="eastAsia" w:ascii="方正仿宋简体" w:eastAsia="方正仿宋简体" w:cs="方正仿宋简体"/>
          <w:color w:val="000000"/>
          <w:sz w:val="32"/>
          <w:szCs w:val="32"/>
          <w:lang w:val="en-US" w:eastAsia="zh-CN"/>
        </w:rPr>
        <w:t>帐号默认为学生学号，初始密码为</w:t>
      </w:r>
      <w:r>
        <w:rPr>
          <w:rFonts w:hint="eastAsia" w:ascii="方正仿宋简体" w:hAnsi="Times New Roman" w:eastAsia="方正仿宋简体" w:cs="方正仿宋简体"/>
          <w:color w:val="000000"/>
          <w:sz w:val="32"/>
          <w:szCs w:val="32"/>
          <w:lang w:val="en-US" w:eastAsia="zh-CN"/>
        </w:rPr>
        <w:t>默认为账号</w:t>
      </w:r>
      <w:r>
        <w:rPr>
          <w:rFonts w:hint="eastAsia" w:ascii="方正仿宋简体" w:eastAsia="方正仿宋简体" w:cs="方正仿宋简体"/>
          <w:color w:val="000000"/>
          <w:sz w:val="32"/>
          <w:szCs w:val="32"/>
          <w:lang w:val="en-US" w:eastAsia="zh-CN"/>
        </w:rPr>
        <w:t>（学号）+</w:t>
      </w:r>
      <w:r>
        <w:rPr>
          <w:rFonts w:hint="eastAsia" w:ascii="方正仿宋简体" w:hAnsi="Times New Roman" w:eastAsia="方正仿宋简体" w:cs="方正仿宋简体"/>
          <w:color w:val="000000"/>
          <w:sz w:val="32"/>
          <w:szCs w:val="32"/>
          <w:lang w:val="en-US" w:eastAsia="zh-CN"/>
        </w:rPr>
        <w:t>@cxcy，账号</w:t>
      </w:r>
      <w:r>
        <w:rPr>
          <w:rFonts w:hint="eastAsia" w:ascii="方正仿宋简体" w:eastAsia="方正仿宋简体" w:cs="方正仿宋简体"/>
          <w:color w:val="000000"/>
          <w:sz w:val="32"/>
          <w:szCs w:val="32"/>
          <w:lang w:val="en-US" w:eastAsia="zh-CN"/>
        </w:rPr>
        <w:t>（学号）</w:t>
      </w:r>
      <w:r>
        <w:rPr>
          <w:rFonts w:hint="eastAsia" w:ascii="方正仿宋简体" w:hAnsi="Times New Roman" w:eastAsia="方正仿宋简体" w:cs="方正仿宋简体"/>
          <w:color w:val="000000"/>
          <w:sz w:val="32"/>
          <w:szCs w:val="32"/>
          <w:lang w:val="en-US" w:eastAsia="zh-CN"/>
        </w:rPr>
        <w:t>详见“拟立项项目名单公示”。在浏览器输入平台地址（建议使用谷歌、火狐、360浏览器极速模式），点击页面中的“学生登录”，输入对应的账号和密码进行登录。进入角色的后台管理界面完善相应的项目信息。</w:t>
      </w:r>
    </w:p>
    <w:p>
      <w:pPr>
        <w:pStyle w:val="2"/>
        <w:jc w:val="both"/>
        <w:rPr>
          <w:color w:val="000000"/>
        </w:rPr>
      </w:pPr>
      <w:r>
        <w:rPr>
          <w:color w:val="000000"/>
        </w:rPr>
        <w:drawing>
          <wp:anchor distT="0" distB="0" distL="114300" distR="114300" simplePos="0" relativeHeight="251660288" behindDoc="0" locked="0" layoutInCell="1" allowOverlap="1">
            <wp:simplePos x="0" y="0"/>
            <wp:positionH relativeFrom="column">
              <wp:posOffset>-353695</wp:posOffset>
            </wp:positionH>
            <wp:positionV relativeFrom="paragraph">
              <wp:posOffset>36195</wp:posOffset>
            </wp:positionV>
            <wp:extent cx="6108065" cy="2701290"/>
            <wp:effectExtent l="0" t="0" r="6985" b="3810"/>
            <wp:wrapTopAndBottom/>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4"/>
                    <a:stretch>
                      <a:fillRect/>
                    </a:stretch>
                  </pic:blipFill>
                  <pic:spPr>
                    <a:xfrm>
                      <a:off x="0" y="0"/>
                      <a:ext cx="6108065" cy="2701290"/>
                    </a:xfrm>
                    <a:prstGeom prst="rect">
                      <a:avLst/>
                    </a:prstGeom>
                    <a:noFill/>
                    <a:ln>
                      <a:noFill/>
                    </a:ln>
                  </pic:spPr>
                </pic:pic>
              </a:graphicData>
            </a:graphic>
          </wp:anchor>
        </w:drawing>
      </w:r>
    </w:p>
    <w:p>
      <w:pPr>
        <w:tabs>
          <w:tab w:val="left" w:pos="1998"/>
        </w:tabs>
        <w:rPr>
          <w:rFonts w:hint="eastAsia" w:eastAsia="宋体"/>
          <w:color w:val="000000"/>
          <w:lang w:val="en-US" w:eastAsia="zh-CN"/>
        </w:rPr>
      </w:pPr>
      <w:r>
        <w:rPr>
          <w:color w:val="000000"/>
        </w:rPr>
        <w:drawing>
          <wp:anchor distT="0" distB="0" distL="114300" distR="114300" simplePos="0" relativeHeight="251661312" behindDoc="0" locked="0" layoutInCell="1" allowOverlap="1">
            <wp:simplePos x="0" y="0"/>
            <wp:positionH relativeFrom="column">
              <wp:posOffset>-357505</wp:posOffset>
            </wp:positionH>
            <wp:positionV relativeFrom="paragraph">
              <wp:posOffset>50165</wp:posOffset>
            </wp:positionV>
            <wp:extent cx="6115050" cy="2672715"/>
            <wp:effectExtent l="0" t="0" r="0" b="13335"/>
            <wp:wrapTopAndBottom/>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pic:cNvPicPr>
                      <a:picLocks noChangeAspect="1"/>
                    </pic:cNvPicPr>
                  </pic:nvPicPr>
                  <pic:blipFill>
                    <a:blip r:embed="rId5"/>
                    <a:stretch>
                      <a:fillRect/>
                    </a:stretch>
                  </pic:blipFill>
                  <pic:spPr>
                    <a:xfrm>
                      <a:off x="0" y="0"/>
                      <a:ext cx="6115050" cy="2672715"/>
                    </a:xfrm>
                    <a:prstGeom prst="rect">
                      <a:avLst/>
                    </a:prstGeom>
                    <a:noFill/>
                    <a:ln>
                      <a:noFill/>
                    </a:ln>
                  </pic:spPr>
                </pic:pic>
              </a:graphicData>
            </a:graphic>
          </wp:anchor>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学生登录平台后，点击</w:t>
      </w:r>
      <w:r>
        <w:rPr>
          <w:rFonts w:hint="eastAsia" w:ascii="方正仿宋简体" w:hAnsi="Times New Roman" w:eastAsia="方正仿宋简体" w:cs="方正仿宋简体"/>
          <w:b/>
          <w:bCs/>
          <w:color w:val="000000"/>
          <w:sz w:val="32"/>
          <w:szCs w:val="32"/>
          <w:lang w:val="en-US" w:eastAsia="zh-CN"/>
        </w:rPr>
        <w:t>立项管理---申报</w:t>
      </w:r>
      <w:r>
        <w:rPr>
          <w:rFonts w:hint="eastAsia" w:ascii="方正仿宋简体" w:hAnsi="Times New Roman" w:eastAsia="方正仿宋简体" w:cs="方正仿宋简体"/>
          <w:color w:val="000000"/>
          <w:sz w:val="32"/>
          <w:szCs w:val="32"/>
          <w:lang w:val="en-US" w:eastAsia="zh-CN"/>
        </w:rPr>
        <w:t>项目菜单，点击页面上“</w:t>
      </w:r>
      <w:r>
        <w:rPr>
          <w:rFonts w:hint="eastAsia" w:ascii="方正仿宋简体" w:hAnsi="Times New Roman" w:eastAsia="方正仿宋简体" w:cs="方正仿宋简体"/>
          <w:b/>
          <w:bCs/>
          <w:color w:val="000000"/>
          <w:sz w:val="32"/>
          <w:szCs w:val="32"/>
          <w:lang w:val="en-US" w:eastAsia="zh-CN"/>
        </w:rPr>
        <w:t>编辑</w:t>
      </w:r>
      <w:r>
        <w:rPr>
          <w:rFonts w:hint="eastAsia" w:ascii="方正仿宋简体" w:hAnsi="Times New Roman" w:eastAsia="方正仿宋简体" w:cs="方正仿宋简体"/>
          <w:color w:val="000000"/>
          <w:sz w:val="32"/>
          <w:szCs w:val="32"/>
          <w:lang w:val="en-US" w:eastAsia="zh-CN"/>
        </w:rPr>
        <w:t>”按钮进入项目申报页面，逐项填报。</w:t>
      </w:r>
    </w:p>
    <w:p>
      <w:pPr>
        <w:pStyle w:val="2"/>
        <w:rPr>
          <w:rFonts w:hint="eastAsia"/>
          <w:lang w:val="en-US" w:eastAsia="zh-CN"/>
        </w:rPr>
      </w:pPr>
      <w:r>
        <w:rPr>
          <w:rFonts w:hint="eastAsia"/>
          <w:lang w:val="en-US" w:eastAsia="zh-CN"/>
        </w:rPr>
        <w:drawing>
          <wp:inline distT="0" distB="0" distL="114300" distR="114300">
            <wp:extent cx="5400040" cy="2661920"/>
            <wp:effectExtent l="0" t="0" r="10160" b="5080"/>
            <wp:docPr id="14" name="图片 1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
                    <pic:cNvPicPr>
                      <a:picLocks noChangeAspect="1"/>
                    </pic:cNvPicPr>
                  </pic:nvPicPr>
                  <pic:blipFill>
                    <a:blip r:embed="rId6"/>
                    <a:stretch>
                      <a:fillRect/>
                    </a:stretch>
                  </pic:blipFill>
                  <pic:spPr>
                    <a:xfrm>
                      <a:off x="0" y="0"/>
                      <a:ext cx="5400040" cy="266192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（若不确定填写的内容为定稿，可点击“</w:t>
      </w:r>
      <w:r>
        <w:rPr>
          <w:rFonts w:hint="eastAsia" w:ascii="方正仿宋简体" w:hAnsi="Times New Roman" w:eastAsia="方正仿宋简体" w:cs="方正仿宋简体"/>
          <w:b/>
          <w:bCs/>
          <w:color w:val="FF0000"/>
          <w:sz w:val="32"/>
          <w:szCs w:val="32"/>
          <w:lang w:val="en-US" w:eastAsia="zh-CN"/>
        </w:rPr>
        <w:t>暂存</w:t>
      </w:r>
      <w:r>
        <w:rPr>
          <w:rFonts w:hint="eastAsia" w:ascii="方正仿宋简体" w:hAnsi="Times New Roman" w:eastAsia="方正仿宋简体" w:cs="方正仿宋简体"/>
          <w:color w:val="FF0000"/>
          <w:sz w:val="32"/>
          <w:szCs w:val="32"/>
          <w:lang w:val="en-US" w:eastAsia="zh-CN"/>
        </w:rPr>
        <w:t>”。暂存后还可以不断修改申请书的内容；提交后则不能修改申请书中内容，此时可联系或者提醒指导教师或学校管理员进行审核。）</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第一步填写基本情况，填写完成点击</w:t>
      </w:r>
      <w:r>
        <w:rPr>
          <w:rFonts w:hint="eastAsia" w:ascii="方正仿宋简体" w:hAnsi="Times New Roman" w:eastAsia="方正仿宋简体" w:cs="方正仿宋简体"/>
          <w:b/>
          <w:bCs/>
          <w:color w:val="000000"/>
          <w:sz w:val="32"/>
          <w:szCs w:val="32"/>
          <w:lang w:val="en-US" w:eastAsia="zh-CN"/>
        </w:rPr>
        <w:t>下一步</w:t>
      </w:r>
      <w:r>
        <w:rPr>
          <w:rFonts w:hint="eastAsia" w:ascii="方正仿宋简体" w:hAnsi="Times New Roman" w:eastAsia="方正仿宋简体" w:cs="方正仿宋简体"/>
          <w:color w:val="000000"/>
          <w:sz w:val="32"/>
          <w:szCs w:val="32"/>
          <w:lang w:val="en-US" w:eastAsia="zh-CN"/>
        </w:rPr>
        <w:t>；</w:t>
      </w:r>
    </w:p>
    <w:p>
      <w:pPr>
        <w:jc w:val="center"/>
      </w:pPr>
    </w:p>
    <w:p>
      <w:r>
        <w:drawing>
          <wp:inline distT="0" distB="0" distL="114300" distR="114300">
            <wp:extent cx="5664200" cy="2624455"/>
            <wp:effectExtent l="0" t="0" r="12700" b="4445"/>
            <wp:docPr id="10"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9"/>
                    <pic:cNvPicPr>
                      <a:picLocks noChangeAspect="1"/>
                    </pic:cNvPicPr>
                  </pic:nvPicPr>
                  <pic:blipFill>
                    <a:blip r:embed="rId7"/>
                    <a:stretch>
                      <a:fillRect/>
                    </a:stretch>
                  </pic:blipFill>
                  <pic:spPr>
                    <a:xfrm>
                      <a:off x="0" y="0"/>
                      <a:ext cx="5664200" cy="2624455"/>
                    </a:xfrm>
                    <a:prstGeom prst="rect">
                      <a:avLst/>
                    </a:prstGeom>
                    <a:noFill/>
                    <a:ln>
                      <a:noFill/>
                    </a:ln>
                  </pic:spPr>
                </pic:pic>
              </a:graphicData>
            </a:graphic>
          </wp:inline>
        </w:drawing>
      </w:r>
    </w:p>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第二步完善项目成员&amp;指导教师信息；</w:t>
      </w:r>
    </w:p>
    <w:p>
      <w:pPr>
        <w:rPr>
          <w:rFonts w:hint="eastAsia" w:eastAsia="宋体"/>
          <w:lang w:eastAsia="zh-CN"/>
        </w:rPr>
      </w:pPr>
      <w:r>
        <w:rPr>
          <w:rFonts w:hint="eastAsia" w:eastAsia="宋体"/>
          <w:lang w:eastAsia="zh-CN"/>
        </w:rPr>
        <w:drawing>
          <wp:inline distT="0" distB="0" distL="114300" distR="114300">
            <wp:extent cx="5398770" cy="2743835"/>
            <wp:effectExtent l="0" t="0" r="11430" b="18415"/>
            <wp:docPr id="15" name="图片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
                    <pic:cNvPicPr>
                      <a:picLocks noChangeAspect="1"/>
                    </pic:cNvPicPr>
                  </pic:nvPicPr>
                  <pic:blipFill>
                    <a:blip r:embed="rId8"/>
                    <a:stretch>
                      <a:fillRect/>
                    </a:stretch>
                  </pic:blipFill>
                  <pic:spPr>
                    <a:xfrm>
                      <a:off x="0" y="0"/>
                      <a:ext cx="5398770" cy="274383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注：指导教师必须在用户管理中存在</w:t>
      </w:r>
      <w:r>
        <w:rPr>
          <w:rFonts w:hint="eastAsia" w:ascii="方正仿宋简体" w:eastAsia="方正仿宋简体" w:cs="方正仿宋简体"/>
          <w:color w:val="FF0000"/>
          <w:sz w:val="32"/>
          <w:szCs w:val="32"/>
          <w:lang w:val="en-US" w:eastAsia="zh-CN"/>
        </w:rPr>
        <w:t>，若不存在，请联系高校大创管理员（qq群群主）。</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第三步填写立项依据；</w:t>
      </w:r>
    </w:p>
    <w:p>
      <w:pPr>
        <w:rPr>
          <w:rFonts w:hint="eastAsia" w:eastAsia="宋体"/>
          <w:lang w:eastAsia="zh-CN"/>
        </w:rPr>
      </w:pPr>
      <w:r>
        <w:rPr>
          <w:rFonts w:hint="eastAsia" w:eastAsia="宋体"/>
          <w:lang w:eastAsia="zh-CN"/>
        </w:rPr>
        <w:drawing>
          <wp:inline distT="0" distB="0" distL="114300" distR="114300">
            <wp:extent cx="5387340" cy="2751455"/>
            <wp:effectExtent l="0" t="0" r="3810" b="10795"/>
            <wp:docPr id="16" name="图片 1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
                    <pic:cNvPicPr>
                      <a:picLocks noChangeAspect="1"/>
                    </pic:cNvPicPr>
                  </pic:nvPicPr>
                  <pic:blipFill>
                    <a:blip r:embed="rId9"/>
                    <a:stretch>
                      <a:fillRect/>
                    </a:stretch>
                  </pic:blipFill>
                  <pic:spPr>
                    <a:xfrm>
                      <a:off x="0" y="0"/>
                      <a:ext cx="5387340" cy="275145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第四步填写经费预算；</w:t>
      </w:r>
    </w:p>
    <w:p>
      <w:pPr>
        <w:rPr>
          <w:rFonts w:hint="eastAsia" w:eastAsia="宋体"/>
          <w:lang w:eastAsia="zh-CN"/>
        </w:rPr>
      </w:pPr>
      <w:r>
        <w:rPr>
          <w:rFonts w:hint="eastAsia" w:eastAsia="宋体"/>
          <w:lang w:eastAsia="zh-CN"/>
        </w:rPr>
        <w:drawing>
          <wp:inline distT="0" distB="0" distL="114300" distR="114300">
            <wp:extent cx="5398770" cy="2734310"/>
            <wp:effectExtent l="0" t="0" r="11430" b="8890"/>
            <wp:docPr id="17" name="图片 1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
                    <pic:cNvPicPr>
                      <a:picLocks noChangeAspect="1"/>
                    </pic:cNvPicPr>
                  </pic:nvPicPr>
                  <pic:blipFill>
                    <a:blip r:embed="rId10"/>
                    <a:stretch>
                      <a:fillRect/>
                    </a:stretch>
                  </pic:blipFill>
                  <pic:spPr>
                    <a:xfrm>
                      <a:off x="0" y="0"/>
                      <a:ext cx="5398770" cy="273431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注：经费预算，需各部分预算之和与预算总经费相等，才可通过验证</w:t>
      </w:r>
    </w:p>
    <w:p>
      <w:pPr>
        <w:rPr>
          <w:color w:val="FF0000"/>
        </w:rPr>
      </w:pP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第五步附件上传。点击选择文件后，会跳出选择文件的界面，文件选择进来后再点击上传按钮即可上传附件。</w:t>
      </w:r>
    </w:p>
    <w:p>
      <w:pPr>
        <w:rPr>
          <w:rFonts w:hint="eastAsia" w:eastAsia="宋体"/>
          <w:color w:val="FF0000"/>
          <w:lang w:eastAsia="zh-CN"/>
        </w:rPr>
      </w:pPr>
      <w:r>
        <w:rPr>
          <w:rFonts w:hint="eastAsia" w:eastAsia="宋体"/>
          <w:color w:val="FF0000"/>
          <w:lang w:eastAsia="zh-CN"/>
        </w:rPr>
        <w:drawing>
          <wp:inline distT="0" distB="0" distL="114300" distR="114300">
            <wp:extent cx="5387340" cy="2705100"/>
            <wp:effectExtent l="0" t="0" r="3810" b="0"/>
            <wp:docPr id="18" name="图片 1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4"/>
                    <pic:cNvPicPr>
                      <a:picLocks noChangeAspect="1"/>
                    </pic:cNvPicPr>
                  </pic:nvPicPr>
                  <pic:blipFill>
                    <a:blip r:embed="rId11"/>
                    <a:stretch>
                      <a:fillRect/>
                    </a:stretch>
                  </pic:blipFill>
                  <pic:spPr>
                    <a:xfrm>
                      <a:off x="0" y="0"/>
                      <a:ext cx="5387340" cy="270510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若附件需要修改，可鼠标悬停后点击删除重新上传或者直接选择重新上传附件覆盖上一次的附件。</w:t>
      </w:r>
    </w:p>
    <w:p>
      <w:pPr>
        <w:rPr>
          <w:rFonts w:hint="eastAsia" w:eastAsia="宋体"/>
          <w:lang w:eastAsia="zh-CN"/>
        </w:rPr>
      </w:pPr>
      <w:r>
        <w:rPr>
          <w:rFonts w:hint="eastAsia" w:eastAsia="宋体"/>
          <w:lang w:eastAsia="zh-CN"/>
        </w:rPr>
        <w:drawing>
          <wp:inline distT="0" distB="0" distL="114300" distR="114300">
            <wp:extent cx="5386705" cy="2718435"/>
            <wp:effectExtent l="0" t="0" r="4445" b="5715"/>
            <wp:docPr id="19" name="图片 1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5"/>
                    <pic:cNvPicPr>
                      <a:picLocks noChangeAspect="1"/>
                    </pic:cNvPicPr>
                  </pic:nvPicPr>
                  <pic:blipFill>
                    <a:blip r:embed="rId12"/>
                    <a:stretch>
                      <a:fillRect/>
                    </a:stretch>
                  </pic:blipFill>
                  <pic:spPr>
                    <a:xfrm>
                      <a:off x="0" y="0"/>
                      <a:ext cx="5386705" cy="271843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pPr>
      <w:r>
        <w:rPr>
          <w:rFonts w:hint="eastAsia" w:ascii="方正仿宋简体" w:hAnsi="Times New Roman" w:eastAsia="方正仿宋简体" w:cs="方正仿宋简体"/>
          <w:color w:val="000000"/>
          <w:sz w:val="32"/>
          <w:szCs w:val="32"/>
          <w:lang w:val="en-US" w:eastAsia="zh-CN"/>
        </w:rPr>
        <w:t>在操作上述步骤若不小心点击了返回，可以点击列表操做列的编辑按钮进行修改或删除按钮删除后再次重新新增。</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所有申报数据、附件材料无误后，点击提交完成项目申报。</w:t>
      </w:r>
    </w:p>
    <w:p>
      <w:pPr>
        <w:pStyle w:val="2"/>
        <w:jc w:val="both"/>
        <w:rPr>
          <w:rFonts w:hint="eastAsia" w:ascii="黑体" w:hAnsi="黑体" w:eastAsia="黑体"/>
          <w:b w:val="0"/>
          <w:bCs/>
          <w:color w:val="000000"/>
          <w:sz w:val="30"/>
          <w:szCs w:val="30"/>
          <w:lang w:val="en-US" w:eastAsia="zh-CN"/>
        </w:rPr>
      </w:pPr>
    </w:p>
    <w:p>
      <w:pPr>
        <w:pStyle w:val="2"/>
        <w:jc w:val="both"/>
        <w:rPr>
          <w:rFonts w:hint="eastAsia" w:ascii="黑体" w:hAnsi="黑体" w:eastAsia="黑体" w:cs="黑体"/>
          <w:b w:val="0"/>
          <w:color w:val="000000"/>
          <w:kern w:val="2"/>
          <w:sz w:val="30"/>
          <w:szCs w:val="30"/>
          <w:lang w:val="en-US" w:eastAsia="zh-CN" w:bidi="ar-SA"/>
        </w:rPr>
      </w:pPr>
      <w:r>
        <w:rPr>
          <w:rFonts w:hint="eastAsia" w:ascii="黑体" w:hAnsi="黑体" w:eastAsia="黑体" w:cs="黑体"/>
          <w:b w:val="0"/>
          <w:color w:val="000000"/>
          <w:kern w:val="2"/>
          <w:sz w:val="30"/>
          <w:szCs w:val="30"/>
          <w:lang w:val="en-US" w:eastAsia="zh-CN" w:bidi="ar-SA"/>
        </w:rPr>
        <w:t>五、申报常见问题汇总解答</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Q1：</w:t>
      </w:r>
      <w:r>
        <w:rPr>
          <w:rFonts w:hint="eastAsia" w:ascii="方正仿宋简体" w:hAnsi="Times New Roman" w:eastAsia="方正仿宋简体" w:cs="方正仿宋简体"/>
          <w:color w:val="000000"/>
          <w:sz w:val="32"/>
          <w:szCs w:val="32"/>
          <w:lang w:val="en-US" w:eastAsia="zh-CN"/>
        </w:rPr>
        <w:t>项目申报书已提交，但是发现错误，如何退回？</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A1：</w:t>
      </w:r>
      <w:r>
        <w:rPr>
          <w:rFonts w:hint="eastAsia" w:ascii="方正仿宋简体" w:hAnsi="Times New Roman" w:eastAsia="方正仿宋简体" w:cs="方正仿宋简体"/>
          <w:color w:val="000000"/>
          <w:sz w:val="32"/>
          <w:szCs w:val="32"/>
          <w:lang w:val="en-US" w:eastAsia="zh-CN"/>
        </w:rPr>
        <w:t>请联系自己的指导教师</w:t>
      </w:r>
      <w:r>
        <w:rPr>
          <w:rFonts w:hint="eastAsia" w:ascii="方正仿宋简体" w:eastAsia="方正仿宋简体" w:cs="方正仿宋简体"/>
          <w:color w:val="000000"/>
          <w:sz w:val="32"/>
          <w:szCs w:val="32"/>
          <w:lang w:val="en-US" w:eastAsia="zh-CN"/>
        </w:rPr>
        <w:t>、</w:t>
      </w:r>
      <w:r>
        <w:rPr>
          <w:rFonts w:hint="eastAsia" w:ascii="方正仿宋简体" w:hAnsi="Times New Roman" w:eastAsia="方正仿宋简体" w:cs="方正仿宋简体"/>
          <w:color w:val="000000"/>
          <w:sz w:val="32"/>
          <w:szCs w:val="32"/>
          <w:lang w:val="en-US" w:eastAsia="zh-CN"/>
        </w:rPr>
        <w:t>高校管理员审核退回修改（提交一定要谨慎，请仔细核对）。</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Q2：</w:t>
      </w:r>
      <w:r>
        <w:rPr>
          <w:rFonts w:hint="eastAsia" w:ascii="方正仿宋简体" w:hAnsi="Times New Roman" w:eastAsia="方正仿宋简体" w:cs="方正仿宋简体"/>
          <w:color w:val="000000"/>
          <w:sz w:val="32"/>
          <w:szCs w:val="32"/>
          <w:lang w:val="en-US" w:eastAsia="zh-CN"/>
        </w:rPr>
        <w:t>无法插入图片信息，如何处理？</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A2：</w:t>
      </w:r>
      <w:r>
        <w:rPr>
          <w:rFonts w:hint="eastAsia" w:ascii="方正仿宋简体" w:hAnsi="Times New Roman" w:eastAsia="方正仿宋简体" w:cs="方正仿宋简体"/>
          <w:color w:val="000000"/>
          <w:sz w:val="32"/>
          <w:szCs w:val="32"/>
          <w:lang w:val="en-US" w:eastAsia="zh-CN"/>
        </w:rPr>
        <w:t>可在编辑框中点击图片插入图标</w:t>
      </w:r>
      <w:r>
        <w:rPr>
          <w:rFonts w:hint="eastAsia" w:ascii="方正仿宋简体" w:hAnsi="Times New Roman" w:eastAsia="方正仿宋简体" w:cs="方正仿宋简体"/>
          <w:color w:val="000000"/>
          <w:sz w:val="32"/>
          <w:szCs w:val="32"/>
          <w:lang w:val="en-US" w:eastAsia="zh-CN"/>
        </w:rPr>
        <w:drawing>
          <wp:inline distT="0" distB="0" distL="114300" distR="114300">
            <wp:extent cx="354965" cy="266700"/>
            <wp:effectExtent l="0" t="0" r="6985" b="0"/>
            <wp:docPr id="11"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0"/>
                    <pic:cNvPicPr>
                      <a:picLocks noChangeAspect="1"/>
                    </pic:cNvPicPr>
                  </pic:nvPicPr>
                  <pic:blipFill>
                    <a:blip r:embed="rId13"/>
                    <a:stretch>
                      <a:fillRect/>
                    </a:stretch>
                  </pic:blipFill>
                  <pic:spPr>
                    <a:xfrm>
                      <a:off x="0" y="0"/>
                      <a:ext cx="354965" cy="266700"/>
                    </a:xfrm>
                    <a:prstGeom prst="rect">
                      <a:avLst/>
                    </a:prstGeom>
                    <a:noFill/>
                    <a:ln>
                      <a:noFill/>
                    </a:ln>
                  </pic:spPr>
                </pic:pic>
              </a:graphicData>
            </a:graphic>
          </wp:inline>
        </w:drawing>
      </w:r>
      <w:r>
        <w:rPr>
          <w:rFonts w:hint="eastAsia" w:ascii="方正仿宋简体" w:hAnsi="Times New Roman" w:eastAsia="方正仿宋简体" w:cs="方正仿宋简体"/>
          <w:color w:val="000000"/>
          <w:sz w:val="32"/>
          <w:szCs w:val="32"/>
          <w:lang w:val="en-US" w:eastAsia="zh-CN"/>
        </w:rPr>
        <w:t>，不要直接复制黏贴。（流程图类，可以截图插入），具体步骤见下图：</w:t>
      </w:r>
    </w:p>
    <w:p>
      <w:pPr>
        <w:rPr>
          <w:color w:val="000000"/>
        </w:rPr>
      </w:pPr>
      <w:r>
        <w:rPr>
          <w:color w:val="000000"/>
        </w:rPr>
        <w:drawing>
          <wp:inline distT="0" distB="0" distL="114300" distR="114300">
            <wp:extent cx="2969260" cy="1922145"/>
            <wp:effectExtent l="0" t="0" r="2540" b="1905"/>
            <wp:docPr id="12"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1"/>
                    <pic:cNvPicPr>
                      <a:picLocks noChangeAspect="1"/>
                    </pic:cNvPicPr>
                  </pic:nvPicPr>
                  <pic:blipFill>
                    <a:blip r:embed="rId14"/>
                    <a:stretch>
                      <a:fillRect/>
                    </a:stretch>
                  </pic:blipFill>
                  <pic:spPr>
                    <a:xfrm>
                      <a:off x="0" y="0"/>
                      <a:ext cx="2969260" cy="1922145"/>
                    </a:xfrm>
                    <a:prstGeom prst="rect">
                      <a:avLst/>
                    </a:prstGeom>
                    <a:noFill/>
                    <a:ln>
                      <a:noFill/>
                    </a:ln>
                  </pic:spPr>
                </pic:pic>
              </a:graphicData>
            </a:graphic>
          </wp:inline>
        </w:drawing>
      </w:r>
      <w:r>
        <w:rPr>
          <w:color w:val="000000"/>
        </w:rPr>
        <w:drawing>
          <wp:inline distT="0" distB="0" distL="114300" distR="114300">
            <wp:extent cx="2999105" cy="2400300"/>
            <wp:effectExtent l="0" t="0" r="10795" b="0"/>
            <wp:docPr id="13"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2"/>
                    <pic:cNvPicPr>
                      <a:picLocks noChangeAspect="1"/>
                    </pic:cNvPicPr>
                  </pic:nvPicPr>
                  <pic:blipFill>
                    <a:blip r:embed="rId15"/>
                    <a:stretch>
                      <a:fillRect/>
                    </a:stretch>
                  </pic:blipFill>
                  <pic:spPr>
                    <a:xfrm>
                      <a:off x="0" y="0"/>
                      <a:ext cx="2999105" cy="2400300"/>
                    </a:xfrm>
                    <a:prstGeom prst="rect">
                      <a:avLst/>
                    </a:prstGeom>
                    <a:noFill/>
                    <a:ln>
                      <a:noFill/>
                    </a:ln>
                  </pic:spPr>
                </pic:pic>
              </a:graphicData>
            </a:graphic>
          </wp:inline>
        </w:drawing>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Q3：</w:t>
      </w:r>
      <w:r>
        <w:rPr>
          <w:rFonts w:hint="eastAsia" w:ascii="方正仿宋简体" w:hAnsi="Times New Roman" w:eastAsia="方正仿宋简体" w:cs="方正仿宋简体"/>
          <w:color w:val="000000"/>
          <w:sz w:val="32"/>
          <w:szCs w:val="32"/>
          <w:lang w:val="en-US" w:eastAsia="zh-CN"/>
        </w:rPr>
        <w:t>经费预算填写总是提示不对？</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A3：</w:t>
      </w:r>
      <w:r>
        <w:rPr>
          <w:rFonts w:hint="eastAsia" w:ascii="方正仿宋简体" w:hAnsi="Times New Roman" w:eastAsia="方正仿宋简体" w:cs="方正仿宋简体"/>
          <w:color w:val="000000"/>
          <w:sz w:val="32"/>
          <w:szCs w:val="32"/>
          <w:lang w:val="en-US" w:eastAsia="zh-CN"/>
        </w:rPr>
        <w:t>请仔细看提示信息，注意业务费存在子列支。</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Q4：</w:t>
      </w:r>
      <w:r>
        <w:rPr>
          <w:rFonts w:hint="eastAsia" w:ascii="方正仿宋简体" w:hAnsi="Times New Roman" w:eastAsia="方正仿宋简体" w:cs="方正仿宋简体"/>
          <w:color w:val="000000"/>
          <w:sz w:val="32"/>
          <w:szCs w:val="32"/>
          <w:lang w:val="en-US" w:eastAsia="zh-CN"/>
        </w:rPr>
        <w:t>附件上传有误，如何替换？</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A4：</w:t>
      </w:r>
      <w:r>
        <w:rPr>
          <w:rFonts w:hint="eastAsia" w:ascii="方正仿宋简体" w:hAnsi="Times New Roman" w:eastAsia="方正仿宋简体" w:cs="方正仿宋简体"/>
          <w:color w:val="000000"/>
          <w:sz w:val="32"/>
          <w:szCs w:val="32"/>
          <w:lang w:val="en-US" w:eastAsia="zh-CN"/>
        </w:rPr>
        <w:t>重新上传覆盖之前附件即可。</w:t>
      </w:r>
    </w:p>
    <w:p>
      <w:pPr>
        <w:bidi w:val="0"/>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pStyle w:val="2"/>
        <w:ind w:firstLine="5760" w:firstLineChars="1800"/>
        <w:jc w:val="left"/>
        <w:rPr>
          <w:rFonts w:hint="eastAsia" w:ascii="方正仿宋简体" w:hAnsi="Times New Roman" w:eastAsia="方正仿宋简体" w:cs="方正仿宋简体"/>
          <w:b w:val="0"/>
          <w:color w:val="000000"/>
          <w:kern w:val="2"/>
          <w:sz w:val="32"/>
          <w:szCs w:val="32"/>
          <w:lang w:val="en-US" w:eastAsia="zh-CN" w:bidi="ar-SA"/>
        </w:rPr>
      </w:pPr>
      <w:r>
        <w:rPr>
          <w:rFonts w:hint="eastAsia" w:ascii="方正仿宋简体" w:hAnsi="Times New Roman" w:eastAsia="方正仿宋简体" w:cs="方正仿宋简体"/>
          <w:b w:val="0"/>
          <w:color w:val="000000"/>
          <w:kern w:val="2"/>
          <w:sz w:val="32"/>
          <w:szCs w:val="32"/>
          <w:lang w:val="en-US" w:eastAsia="zh-CN" w:bidi="ar-SA"/>
        </w:rPr>
        <w:t xml:space="preserve">创新创业学院 </w:t>
      </w:r>
    </w:p>
    <w:p>
      <w:pPr>
        <w:ind w:firstLine="5440" w:firstLineChars="1700"/>
        <w:rPr>
          <w:rFonts w:hint="eastAsia" w:ascii="方正仿宋简体" w:hAnsi="Times New Roman" w:eastAsia="方正仿宋简体" w:cs="方正仿宋简体"/>
          <w:b w:val="0"/>
          <w:color w:val="000000"/>
          <w:kern w:val="2"/>
          <w:sz w:val="32"/>
          <w:szCs w:val="32"/>
          <w:lang w:val="en-US" w:eastAsia="zh-CN" w:bidi="ar-SA"/>
        </w:rPr>
      </w:pPr>
      <w:r>
        <w:rPr>
          <w:rFonts w:hint="eastAsia" w:ascii="方正仿宋简体" w:hAnsi="Times New Roman" w:eastAsia="方正仿宋简体" w:cs="方正仿宋简体"/>
          <w:b w:val="0"/>
          <w:color w:val="000000"/>
          <w:kern w:val="2"/>
          <w:sz w:val="32"/>
          <w:szCs w:val="32"/>
          <w:lang w:val="en-US" w:eastAsia="zh-CN" w:bidi="ar-SA"/>
        </w:rPr>
        <w:t>2025年5月16日</w:t>
      </w:r>
    </w:p>
    <w:sectPr>
      <w:pgSz w:w="11906" w:h="16838"/>
      <w:pgMar w:top="1440" w:right="1701" w:bottom="1440" w:left="1701" w:header="851" w:footer="992" w:gutter="0"/>
      <w:pgBorders>
        <w:top w:val="none" w:sz="0" w:space="0"/>
        <w:left w:val="none" w:sz="0" w:space="0"/>
        <w:bottom w:val="none" w:sz="0" w:space="0"/>
        <w:right w:val="none" w:sz="0" w:space="0"/>
      </w:pgBorders>
      <w:cols w:space="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大标宋简体">
    <w:altName w:val="微软雅黑"/>
    <w:panose1 w:val="03000509000000000000"/>
    <w:charset w:val="86"/>
    <w:family w:val="auto"/>
    <w:pitch w:val="default"/>
    <w:sig w:usb0="00000000" w:usb1="00000000" w:usb2="00000000" w:usb3="00000000" w:csb0="00040001" w:csb1="00000000"/>
  </w:font>
  <w:font w:name="宋体-简">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12F84"/>
    <w:multiLevelType w:val="singleLevel"/>
    <w:tmpl w:val="80412F8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kODYzNTU1MTU3Y2RmZGNlODk3OGQ0MjU0OTYwYWYifQ=="/>
    <w:docVar w:name="KSO_WPS_MARK_KEY" w:val="e551ec3d-d955-47dc-baa3-e702e4e8d24f"/>
  </w:docVars>
  <w:rsids>
    <w:rsidRoot w:val="00000000"/>
    <w:rsid w:val="00124729"/>
    <w:rsid w:val="00275022"/>
    <w:rsid w:val="003B293F"/>
    <w:rsid w:val="00C9140D"/>
    <w:rsid w:val="00F05477"/>
    <w:rsid w:val="013775AB"/>
    <w:rsid w:val="01EF572E"/>
    <w:rsid w:val="022A49B8"/>
    <w:rsid w:val="02331ABF"/>
    <w:rsid w:val="024261A6"/>
    <w:rsid w:val="026E6F9B"/>
    <w:rsid w:val="028315F4"/>
    <w:rsid w:val="028E4F47"/>
    <w:rsid w:val="029A38EC"/>
    <w:rsid w:val="02A43050"/>
    <w:rsid w:val="02B7624C"/>
    <w:rsid w:val="02E132C9"/>
    <w:rsid w:val="030D40BE"/>
    <w:rsid w:val="031C2553"/>
    <w:rsid w:val="031F3CF4"/>
    <w:rsid w:val="032563FA"/>
    <w:rsid w:val="032A692E"/>
    <w:rsid w:val="032F04D8"/>
    <w:rsid w:val="03394EB3"/>
    <w:rsid w:val="034B2E38"/>
    <w:rsid w:val="03630182"/>
    <w:rsid w:val="038002F5"/>
    <w:rsid w:val="038163E3"/>
    <w:rsid w:val="03851B69"/>
    <w:rsid w:val="038720C2"/>
    <w:rsid w:val="03936C34"/>
    <w:rsid w:val="0397607D"/>
    <w:rsid w:val="03AA4003"/>
    <w:rsid w:val="03FB273B"/>
    <w:rsid w:val="042913CB"/>
    <w:rsid w:val="044625E2"/>
    <w:rsid w:val="04553F6E"/>
    <w:rsid w:val="046A2EB8"/>
    <w:rsid w:val="047B14FB"/>
    <w:rsid w:val="04B70785"/>
    <w:rsid w:val="04BE5FB8"/>
    <w:rsid w:val="04C24186"/>
    <w:rsid w:val="04DB4D86"/>
    <w:rsid w:val="050140F6"/>
    <w:rsid w:val="055A3D7E"/>
    <w:rsid w:val="055E3F81"/>
    <w:rsid w:val="056621AB"/>
    <w:rsid w:val="05793C8D"/>
    <w:rsid w:val="05965B5B"/>
    <w:rsid w:val="05987B42"/>
    <w:rsid w:val="05AF76AE"/>
    <w:rsid w:val="05D47115"/>
    <w:rsid w:val="05FE23E4"/>
    <w:rsid w:val="06112117"/>
    <w:rsid w:val="064C13A1"/>
    <w:rsid w:val="06823015"/>
    <w:rsid w:val="06C57CAC"/>
    <w:rsid w:val="06DC4FC4"/>
    <w:rsid w:val="070B6B66"/>
    <w:rsid w:val="0755690D"/>
    <w:rsid w:val="0777244E"/>
    <w:rsid w:val="077A3CEC"/>
    <w:rsid w:val="077E1A2E"/>
    <w:rsid w:val="0797664C"/>
    <w:rsid w:val="079C1EB4"/>
    <w:rsid w:val="07BB67DE"/>
    <w:rsid w:val="082704EF"/>
    <w:rsid w:val="082779D0"/>
    <w:rsid w:val="082C4FE6"/>
    <w:rsid w:val="0839201F"/>
    <w:rsid w:val="083D3697"/>
    <w:rsid w:val="08406CE4"/>
    <w:rsid w:val="084560A8"/>
    <w:rsid w:val="08501E64"/>
    <w:rsid w:val="087D1CE6"/>
    <w:rsid w:val="087D7F38"/>
    <w:rsid w:val="08966904"/>
    <w:rsid w:val="08AE55C3"/>
    <w:rsid w:val="08D613F6"/>
    <w:rsid w:val="091D7025"/>
    <w:rsid w:val="093323A4"/>
    <w:rsid w:val="094A2D56"/>
    <w:rsid w:val="097F330E"/>
    <w:rsid w:val="09824989"/>
    <w:rsid w:val="099C263F"/>
    <w:rsid w:val="09A14508"/>
    <w:rsid w:val="09B41737"/>
    <w:rsid w:val="09C35E1E"/>
    <w:rsid w:val="09CD0A4B"/>
    <w:rsid w:val="09D97A60"/>
    <w:rsid w:val="09E33DCA"/>
    <w:rsid w:val="09EA5159"/>
    <w:rsid w:val="09FB55B8"/>
    <w:rsid w:val="0A193C90"/>
    <w:rsid w:val="0A2148F3"/>
    <w:rsid w:val="0A375EC4"/>
    <w:rsid w:val="0A4C7BC2"/>
    <w:rsid w:val="0A527726"/>
    <w:rsid w:val="0A622F41"/>
    <w:rsid w:val="0A6652CD"/>
    <w:rsid w:val="0A6F0CFE"/>
    <w:rsid w:val="0A8529AB"/>
    <w:rsid w:val="0A92134D"/>
    <w:rsid w:val="0AA277E2"/>
    <w:rsid w:val="0AF10769"/>
    <w:rsid w:val="0B422D73"/>
    <w:rsid w:val="0B7769EE"/>
    <w:rsid w:val="0B8C60F4"/>
    <w:rsid w:val="0BB15CFC"/>
    <w:rsid w:val="0BB2614A"/>
    <w:rsid w:val="0BC35C62"/>
    <w:rsid w:val="0BCD4D32"/>
    <w:rsid w:val="0BD75BB1"/>
    <w:rsid w:val="0BDC4F75"/>
    <w:rsid w:val="0BEF2EFA"/>
    <w:rsid w:val="0BF30A35"/>
    <w:rsid w:val="0C132BA7"/>
    <w:rsid w:val="0C252478"/>
    <w:rsid w:val="0C275B67"/>
    <w:rsid w:val="0C88418A"/>
    <w:rsid w:val="0CAA0BCF"/>
    <w:rsid w:val="0CDB667B"/>
    <w:rsid w:val="0D02678E"/>
    <w:rsid w:val="0D0929E2"/>
    <w:rsid w:val="0D2A1D10"/>
    <w:rsid w:val="0D3B5CCB"/>
    <w:rsid w:val="0D5358B8"/>
    <w:rsid w:val="0D5D6AC1"/>
    <w:rsid w:val="0D5E0115"/>
    <w:rsid w:val="0DA43871"/>
    <w:rsid w:val="0DDB6311"/>
    <w:rsid w:val="0DE578E9"/>
    <w:rsid w:val="0E0C29BC"/>
    <w:rsid w:val="0E122B17"/>
    <w:rsid w:val="0E4506E3"/>
    <w:rsid w:val="0E474186"/>
    <w:rsid w:val="0E5A03D3"/>
    <w:rsid w:val="0E5A4271"/>
    <w:rsid w:val="0E8B47E0"/>
    <w:rsid w:val="0E9D6C3E"/>
    <w:rsid w:val="0EC36CCC"/>
    <w:rsid w:val="0EDE2DB2"/>
    <w:rsid w:val="0EE6229D"/>
    <w:rsid w:val="0F31382A"/>
    <w:rsid w:val="0F87344A"/>
    <w:rsid w:val="0F942E1C"/>
    <w:rsid w:val="0FB56209"/>
    <w:rsid w:val="0FE542CD"/>
    <w:rsid w:val="101403E0"/>
    <w:rsid w:val="10150A56"/>
    <w:rsid w:val="10246EEB"/>
    <w:rsid w:val="102A3553"/>
    <w:rsid w:val="10684D8B"/>
    <w:rsid w:val="10B50454"/>
    <w:rsid w:val="10B66BC9"/>
    <w:rsid w:val="10BB15FD"/>
    <w:rsid w:val="110A7E8F"/>
    <w:rsid w:val="112C6CDF"/>
    <w:rsid w:val="113C198F"/>
    <w:rsid w:val="113C1E53"/>
    <w:rsid w:val="114326EC"/>
    <w:rsid w:val="11553800"/>
    <w:rsid w:val="118E286E"/>
    <w:rsid w:val="119D681A"/>
    <w:rsid w:val="11A926E7"/>
    <w:rsid w:val="11C04D2E"/>
    <w:rsid w:val="11D010D8"/>
    <w:rsid w:val="11E31E02"/>
    <w:rsid w:val="121938FD"/>
    <w:rsid w:val="123478B9"/>
    <w:rsid w:val="127557DC"/>
    <w:rsid w:val="1298564C"/>
    <w:rsid w:val="12A0201E"/>
    <w:rsid w:val="12A444E8"/>
    <w:rsid w:val="13054DB2"/>
    <w:rsid w:val="130E236B"/>
    <w:rsid w:val="13631AD8"/>
    <w:rsid w:val="13781A27"/>
    <w:rsid w:val="137C3F56"/>
    <w:rsid w:val="13833F28"/>
    <w:rsid w:val="139C1BA4"/>
    <w:rsid w:val="13E9022F"/>
    <w:rsid w:val="13FC4407"/>
    <w:rsid w:val="140E5EE8"/>
    <w:rsid w:val="142E6621"/>
    <w:rsid w:val="145A737F"/>
    <w:rsid w:val="145B55E2"/>
    <w:rsid w:val="14CD5DA3"/>
    <w:rsid w:val="14DB7028"/>
    <w:rsid w:val="14EF1875"/>
    <w:rsid w:val="14F33A25"/>
    <w:rsid w:val="14F43330"/>
    <w:rsid w:val="15352C23"/>
    <w:rsid w:val="15602773"/>
    <w:rsid w:val="15631831"/>
    <w:rsid w:val="15724254"/>
    <w:rsid w:val="15BB3E4D"/>
    <w:rsid w:val="15D71825"/>
    <w:rsid w:val="15F07F9B"/>
    <w:rsid w:val="16414353"/>
    <w:rsid w:val="164344DD"/>
    <w:rsid w:val="16881B4C"/>
    <w:rsid w:val="168B3820"/>
    <w:rsid w:val="168E4BD1"/>
    <w:rsid w:val="16B8213B"/>
    <w:rsid w:val="16D00254"/>
    <w:rsid w:val="172B5F8A"/>
    <w:rsid w:val="172F4AF3"/>
    <w:rsid w:val="1735378C"/>
    <w:rsid w:val="175810AC"/>
    <w:rsid w:val="17591B70"/>
    <w:rsid w:val="1768590F"/>
    <w:rsid w:val="177D1666"/>
    <w:rsid w:val="178169D1"/>
    <w:rsid w:val="178A3AD7"/>
    <w:rsid w:val="17935082"/>
    <w:rsid w:val="179C102A"/>
    <w:rsid w:val="17D631C0"/>
    <w:rsid w:val="17F51899"/>
    <w:rsid w:val="17F90C5D"/>
    <w:rsid w:val="18143770"/>
    <w:rsid w:val="181A6914"/>
    <w:rsid w:val="18673E19"/>
    <w:rsid w:val="1869193F"/>
    <w:rsid w:val="18934C0E"/>
    <w:rsid w:val="18B7172A"/>
    <w:rsid w:val="18C80D5B"/>
    <w:rsid w:val="19061883"/>
    <w:rsid w:val="192C0A33"/>
    <w:rsid w:val="19597C05"/>
    <w:rsid w:val="195B0D1A"/>
    <w:rsid w:val="195C14A3"/>
    <w:rsid w:val="195E16BF"/>
    <w:rsid w:val="19650358"/>
    <w:rsid w:val="19662129"/>
    <w:rsid w:val="197B00E1"/>
    <w:rsid w:val="198E1CA7"/>
    <w:rsid w:val="19962C07"/>
    <w:rsid w:val="19B51AEA"/>
    <w:rsid w:val="19DC4392"/>
    <w:rsid w:val="19F45B80"/>
    <w:rsid w:val="1A0A0EFF"/>
    <w:rsid w:val="1A0C111B"/>
    <w:rsid w:val="1A134258"/>
    <w:rsid w:val="1A2067E1"/>
    <w:rsid w:val="1A2226ED"/>
    <w:rsid w:val="1A3B730B"/>
    <w:rsid w:val="1B0342CC"/>
    <w:rsid w:val="1B043BA1"/>
    <w:rsid w:val="1B2B21A0"/>
    <w:rsid w:val="1B5763C6"/>
    <w:rsid w:val="1B692052"/>
    <w:rsid w:val="1B866CAC"/>
    <w:rsid w:val="1B8D20A1"/>
    <w:rsid w:val="1BC21D75"/>
    <w:rsid w:val="1BC26017"/>
    <w:rsid w:val="1BC87E8A"/>
    <w:rsid w:val="1BD45C69"/>
    <w:rsid w:val="1C161DDD"/>
    <w:rsid w:val="1C427076"/>
    <w:rsid w:val="1C5A616E"/>
    <w:rsid w:val="1C724660"/>
    <w:rsid w:val="1CAE2016"/>
    <w:rsid w:val="1CC6467B"/>
    <w:rsid w:val="1CE1063D"/>
    <w:rsid w:val="1D1D5AD7"/>
    <w:rsid w:val="1D28001A"/>
    <w:rsid w:val="1D3930EB"/>
    <w:rsid w:val="1D4A4435"/>
    <w:rsid w:val="1D7F39B2"/>
    <w:rsid w:val="1DE859FC"/>
    <w:rsid w:val="1E01086B"/>
    <w:rsid w:val="1E036392"/>
    <w:rsid w:val="1E58492F"/>
    <w:rsid w:val="1E682698"/>
    <w:rsid w:val="1E71779F"/>
    <w:rsid w:val="1E763007"/>
    <w:rsid w:val="1E8474D2"/>
    <w:rsid w:val="1E8A0861"/>
    <w:rsid w:val="1E9E01AA"/>
    <w:rsid w:val="1E9F430C"/>
    <w:rsid w:val="1EA062D6"/>
    <w:rsid w:val="1EE12B77"/>
    <w:rsid w:val="1F093E7B"/>
    <w:rsid w:val="1F1F3C3A"/>
    <w:rsid w:val="1F3C1B5B"/>
    <w:rsid w:val="1F6317DE"/>
    <w:rsid w:val="1F813A12"/>
    <w:rsid w:val="1F833C2E"/>
    <w:rsid w:val="1F9A386E"/>
    <w:rsid w:val="1FF16DE9"/>
    <w:rsid w:val="20286583"/>
    <w:rsid w:val="202A40A9"/>
    <w:rsid w:val="202B2E35"/>
    <w:rsid w:val="204A474C"/>
    <w:rsid w:val="205B24B5"/>
    <w:rsid w:val="206A2967"/>
    <w:rsid w:val="20735A50"/>
    <w:rsid w:val="209D2ACD"/>
    <w:rsid w:val="20B17D1A"/>
    <w:rsid w:val="20CE712B"/>
    <w:rsid w:val="20DD55C0"/>
    <w:rsid w:val="21115269"/>
    <w:rsid w:val="2144119B"/>
    <w:rsid w:val="21463165"/>
    <w:rsid w:val="216032AF"/>
    <w:rsid w:val="21733A53"/>
    <w:rsid w:val="21793170"/>
    <w:rsid w:val="21D4251F"/>
    <w:rsid w:val="221C5C74"/>
    <w:rsid w:val="223E3E3C"/>
    <w:rsid w:val="22431452"/>
    <w:rsid w:val="226E2973"/>
    <w:rsid w:val="2287505A"/>
    <w:rsid w:val="22B365CE"/>
    <w:rsid w:val="22F818AE"/>
    <w:rsid w:val="23294AEC"/>
    <w:rsid w:val="23437276"/>
    <w:rsid w:val="23445482"/>
    <w:rsid w:val="23641680"/>
    <w:rsid w:val="2368238E"/>
    <w:rsid w:val="23C9261C"/>
    <w:rsid w:val="23CB7951"/>
    <w:rsid w:val="23D06E2D"/>
    <w:rsid w:val="23D83FEF"/>
    <w:rsid w:val="23E822B1"/>
    <w:rsid w:val="23F46A8E"/>
    <w:rsid w:val="241F37F9"/>
    <w:rsid w:val="24280900"/>
    <w:rsid w:val="242B4894"/>
    <w:rsid w:val="244871F4"/>
    <w:rsid w:val="24AD3CEE"/>
    <w:rsid w:val="24B77ED6"/>
    <w:rsid w:val="24C0767C"/>
    <w:rsid w:val="24C85C3F"/>
    <w:rsid w:val="24ED56A6"/>
    <w:rsid w:val="24F829C8"/>
    <w:rsid w:val="25007ACF"/>
    <w:rsid w:val="2536704D"/>
    <w:rsid w:val="256516E0"/>
    <w:rsid w:val="257870ED"/>
    <w:rsid w:val="258D065B"/>
    <w:rsid w:val="25A16BBC"/>
    <w:rsid w:val="25D725DE"/>
    <w:rsid w:val="25FC0296"/>
    <w:rsid w:val="26013AFE"/>
    <w:rsid w:val="260845C9"/>
    <w:rsid w:val="26143832"/>
    <w:rsid w:val="261849A4"/>
    <w:rsid w:val="261A6A42"/>
    <w:rsid w:val="26492DAF"/>
    <w:rsid w:val="26610D4C"/>
    <w:rsid w:val="266876DA"/>
    <w:rsid w:val="267E2672"/>
    <w:rsid w:val="26CB1012"/>
    <w:rsid w:val="26ED291B"/>
    <w:rsid w:val="27084633"/>
    <w:rsid w:val="270C62B7"/>
    <w:rsid w:val="270D202F"/>
    <w:rsid w:val="27191295"/>
    <w:rsid w:val="275D4004"/>
    <w:rsid w:val="27962024"/>
    <w:rsid w:val="27B23302"/>
    <w:rsid w:val="27C15A02"/>
    <w:rsid w:val="27F86DE3"/>
    <w:rsid w:val="280B656E"/>
    <w:rsid w:val="282910EA"/>
    <w:rsid w:val="284B1061"/>
    <w:rsid w:val="28697739"/>
    <w:rsid w:val="287A4275"/>
    <w:rsid w:val="28AC0465"/>
    <w:rsid w:val="28B27332"/>
    <w:rsid w:val="28CD5F1A"/>
    <w:rsid w:val="28FB2A87"/>
    <w:rsid w:val="29185DE0"/>
    <w:rsid w:val="292E24A0"/>
    <w:rsid w:val="29622B06"/>
    <w:rsid w:val="29932CBF"/>
    <w:rsid w:val="29995DFC"/>
    <w:rsid w:val="29A21154"/>
    <w:rsid w:val="29C236CA"/>
    <w:rsid w:val="29D357B2"/>
    <w:rsid w:val="2A1076B3"/>
    <w:rsid w:val="2A191CC4"/>
    <w:rsid w:val="2A475D93"/>
    <w:rsid w:val="2A6B7798"/>
    <w:rsid w:val="2A7C7BF7"/>
    <w:rsid w:val="2A7F6A9F"/>
    <w:rsid w:val="2A832D34"/>
    <w:rsid w:val="2AB517D4"/>
    <w:rsid w:val="2AB54EB7"/>
    <w:rsid w:val="2AB90504"/>
    <w:rsid w:val="2AFF42E2"/>
    <w:rsid w:val="2B0901FB"/>
    <w:rsid w:val="2B464BE1"/>
    <w:rsid w:val="2B6C1A1A"/>
    <w:rsid w:val="2B8119B9"/>
    <w:rsid w:val="2B885F42"/>
    <w:rsid w:val="2B8B753A"/>
    <w:rsid w:val="2BA74800"/>
    <w:rsid w:val="2BE04587"/>
    <w:rsid w:val="2C070255"/>
    <w:rsid w:val="2C1520B2"/>
    <w:rsid w:val="2C40518C"/>
    <w:rsid w:val="2C412EA7"/>
    <w:rsid w:val="2C752B50"/>
    <w:rsid w:val="2C776168"/>
    <w:rsid w:val="2C970D19"/>
    <w:rsid w:val="2C9F197B"/>
    <w:rsid w:val="2CAC630E"/>
    <w:rsid w:val="2CBC2D09"/>
    <w:rsid w:val="2CD5613C"/>
    <w:rsid w:val="2CFE2B46"/>
    <w:rsid w:val="2D0839C4"/>
    <w:rsid w:val="2D460049"/>
    <w:rsid w:val="2D8D3ECA"/>
    <w:rsid w:val="2D9D65A1"/>
    <w:rsid w:val="2DE14B8B"/>
    <w:rsid w:val="2E5A0537"/>
    <w:rsid w:val="2E6E7857"/>
    <w:rsid w:val="2E9A689E"/>
    <w:rsid w:val="2EA17C2D"/>
    <w:rsid w:val="2EA72D69"/>
    <w:rsid w:val="2EE26B42"/>
    <w:rsid w:val="2F087CAC"/>
    <w:rsid w:val="2F170EAF"/>
    <w:rsid w:val="2F260132"/>
    <w:rsid w:val="2F434F98"/>
    <w:rsid w:val="2F5527C5"/>
    <w:rsid w:val="2F926074"/>
    <w:rsid w:val="2FB27C17"/>
    <w:rsid w:val="2FB30767"/>
    <w:rsid w:val="2FC04D71"/>
    <w:rsid w:val="2FE37DD1"/>
    <w:rsid w:val="2FF3270A"/>
    <w:rsid w:val="3044101E"/>
    <w:rsid w:val="30782C0F"/>
    <w:rsid w:val="308B2942"/>
    <w:rsid w:val="31267258"/>
    <w:rsid w:val="317E4255"/>
    <w:rsid w:val="31857392"/>
    <w:rsid w:val="319121DA"/>
    <w:rsid w:val="319B07CB"/>
    <w:rsid w:val="31D200FD"/>
    <w:rsid w:val="31E10F22"/>
    <w:rsid w:val="31E542D4"/>
    <w:rsid w:val="31FF2C41"/>
    <w:rsid w:val="3200110E"/>
    <w:rsid w:val="32002EBC"/>
    <w:rsid w:val="325154C6"/>
    <w:rsid w:val="325E4A52"/>
    <w:rsid w:val="328C0BF4"/>
    <w:rsid w:val="328F3831"/>
    <w:rsid w:val="32A24DBD"/>
    <w:rsid w:val="32B35B90"/>
    <w:rsid w:val="32C91500"/>
    <w:rsid w:val="32C959A4"/>
    <w:rsid w:val="32E4633A"/>
    <w:rsid w:val="3321758E"/>
    <w:rsid w:val="3346611D"/>
    <w:rsid w:val="334821CE"/>
    <w:rsid w:val="334D3E8A"/>
    <w:rsid w:val="33723B96"/>
    <w:rsid w:val="33745910"/>
    <w:rsid w:val="33896EE1"/>
    <w:rsid w:val="33C071D7"/>
    <w:rsid w:val="33CB38E9"/>
    <w:rsid w:val="33E74334"/>
    <w:rsid w:val="340D18C0"/>
    <w:rsid w:val="346314E0"/>
    <w:rsid w:val="34A2042A"/>
    <w:rsid w:val="35213875"/>
    <w:rsid w:val="352C5D76"/>
    <w:rsid w:val="356768CE"/>
    <w:rsid w:val="35A16764"/>
    <w:rsid w:val="35AF70D3"/>
    <w:rsid w:val="35B30245"/>
    <w:rsid w:val="35CA5D57"/>
    <w:rsid w:val="35D72186"/>
    <w:rsid w:val="362F5B1E"/>
    <w:rsid w:val="36527A5E"/>
    <w:rsid w:val="36533F02"/>
    <w:rsid w:val="36742BB8"/>
    <w:rsid w:val="368A369C"/>
    <w:rsid w:val="36DD557A"/>
    <w:rsid w:val="36DF039A"/>
    <w:rsid w:val="36E903C3"/>
    <w:rsid w:val="36FC6348"/>
    <w:rsid w:val="37502555"/>
    <w:rsid w:val="37734130"/>
    <w:rsid w:val="37E638EC"/>
    <w:rsid w:val="37F708BD"/>
    <w:rsid w:val="38083C0E"/>
    <w:rsid w:val="38241486"/>
    <w:rsid w:val="38312021"/>
    <w:rsid w:val="3858760A"/>
    <w:rsid w:val="38B05399"/>
    <w:rsid w:val="38BC6F21"/>
    <w:rsid w:val="38DE1A7D"/>
    <w:rsid w:val="393359CB"/>
    <w:rsid w:val="39382E17"/>
    <w:rsid w:val="395A1104"/>
    <w:rsid w:val="39693A3D"/>
    <w:rsid w:val="39816A5B"/>
    <w:rsid w:val="398268AC"/>
    <w:rsid w:val="398B0557"/>
    <w:rsid w:val="39916AF0"/>
    <w:rsid w:val="39932868"/>
    <w:rsid w:val="39A24A45"/>
    <w:rsid w:val="39F83C4E"/>
    <w:rsid w:val="39FE23D7"/>
    <w:rsid w:val="3A15327D"/>
    <w:rsid w:val="3A275942"/>
    <w:rsid w:val="3A8F1B66"/>
    <w:rsid w:val="3A940645"/>
    <w:rsid w:val="3A9E1AAB"/>
    <w:rsid w:val="3AB605BC"/>
    <w:rsid w:val="3ADC3D9A"/>
    <w:rsid w:val="3B093D54"/>
    <w:rsid w:val="3B111A40"/>
    <w:rsid w:val="3B4B164C"/>
    <w:rsid w:val="3B521E18"/>
    <w:rsid w:val="3B6E344D"/>
    <w:rsid w:val="3B7A10AA"/>
    <w:rsid w:val="3B7F12F6"/>
    <w:rsid w:val="3BC60CD2"/>
    <w:rsid w:val="3BCE7B87"/>
    <w:rsid w:val="3BD74C8E"/>
    <w:rsid w:val="3BF853D6"/>
    <w:rsid w:val="3C095063"/>
    <w:rsid w:val="3C4936B2"/>
    <w:rsid w:val="3C591B47"/>
    <w:rsid w:val="3C7F0E81"/>
    <w:rsid w:val="3CE37662"/>
    <w:rsid w:val="3D0455F5"/>
    <w:rsid w:val="3D0F2205"/>
    <w:rsid w:val="3D15475A"/>
    <w:rsid w:val="3D332398"/>
    <w:rsid w:val="3D361E88"/>
    <w:rsid w:val="3D3B6466"/>
    <w:rsid w:val="3D4E71D1"/>
    <w:rsid w:val="3D72372C"/>
    <w:rsid w:val="3DC2196D"/>
    <w:rsid w:val="3DE372D5"/>
    <w:rsid w:val="3DEE75C9"/>
    <w:rsid w:val="3E1A70B4"/>
    <w:rsid w:val="3E2C592D"/>
    <w:rsid w:val="3E421382"/>
    <w:rsid w:val="3E510229"/>
    <w:rsid w:val="3E85720B"/>
    <w:rsid w:val="3E894239"/>
    <w:rsid w:val="3EC3774B"/>
    <w:rsid w:val="3F054BB7"/>
    <w:rsid w:val="3F2226C4"/>
    <w:rsid w:val="3F2B709E"/>
    <w:rsid w:val="3F9E56B6"/>
    <w:rsid w:val="3FA255B3"/>
    <w:rsid w:val="3FB6105E"/>
    <w:rsid w:val="3FE67B95"/>
    <w:rsid w:val="40204729"/>
    <w:rsid w:val="402E0170"/>
    <w:rsid w:val="40302BBE"/>
    <w:rsid w:val="40416B7A"/>
    <w:rsid w:val="407451A1"/>
    <w:rsid w:val="40784565"/>
    <w:rsid w:val="407A652F"/>
    <w:rsid w:val="407C22A8"/>
    <w:rsid w:val="408D0011"/>
    <w:rsid w:val="40CF23D7"/>
    <w:rsid w:val="40D03E4A"/>
    <w:rsid w:val="40EB11DB"/>
    <w:rsid w:val="41036525"/>
    <w:rsid w:val="41210759"/>
    <w:rsid w:val="41410DFB"/>
    <w:rsid w:val="418C651A"/>
    <w:rsid w:val="41B63597"/>
    <w:rsid w:val="41EA1493"/>
    <w:rsid w:val="41F30347"/>
    <w:rsid w:val="421F113C"/>
    <w:rsid w:val="422B7AE1"/>
    <w:rsid w:val="42442951"/>
    <w:rsid w:val="42671AEE"/>
    <w:rsid w:val="428D5A68"/>
    <w:rsid w:val="42A45AE6"/>
    <w:rsid w:val="42A930FC"/>
    <w:rsid w:val="42C3527F"/>
    <w:rsid w:val="42E05BD7"/>
    <w:rsid w:val="42F80640"/>
    <w:rsid w:val="43081BD1"/>
    <w:rsid w:val="43481D9C"/>
    <w:rsid w:val="43505326"/>
    <w:rsid w:val="4363137A"/>
    <w:rsid w:val="439D313B"/>
    <w:rsid w:val="442308CC"/>
    <w:rsid w:val="443F7874"/>
    <w:rsid w:val="444D2855"/>
    <w:rsid w:val="44817E8C"/>
    <w:rsid w:val="449A2CFC"/>
    <w:rsid w:val="44B26298"/>
    <w:rsid w:val="44C578EC"/>
    <w:rsid w:val="452D4615"/>
    <w:rsid w:val="45442C68"/>
    <w:rsid w:val="454437A7"/>
    <w:rsid w:val="45684BA8"/>
    <w:rsid w:val="457459CD"/>
    <w:rsid w:val="459C2AA4"/>
    <w:rsid w:val="459E681C"/>
    <w:rsid w:val="45C77C57"/>
    <w:rsid w:val="45CA5863"/>
    <w:rsid w:val="45CF4486"/>
    <w:rsid w:val="45D4223E"/>
    <w:rsid w:val="45D97854"/>
    <w:rsid w:val="46007705"/>
    <w:rsid w:val="462F7615"/>
    <w:rsid w:val="463D7F75"/>
    <w:rsid w:val="46420261"/>
    <w:rsid w:val="466B0DF4"/>
    <w:rsid w:val="466F1F67"/>
    <w:rsid w:val="46732210"/>
    <w:rsid w:val="46D52711"/>
    <w:rsid w:val="46E6047B"/>
    <w:rsid w:val="47181607"/>
    <w:rsid w:val="47242D51"/>
    <w:rsid w:val="47262898"/>
    <w:rsid w:val="4729480B"/>
    <w:rsid w:val="473016F6"/>
    <w:rsid w:val="47351CA2"/>
    <w:rsid w:val="47392CA0"/>
    <w:rsid w:val="474451A1"/>
    <w:rsid w:val="476475F1"/>
    <w:rsid w:val="479A7249"/>
    <w:rsid w:val="47A143A2"/>
    <w:rsid w:val="47B440D5"/>
    <w:rsid w:val="47BE31A6"/>
    <w:rsid w:val="47D429C9"/>
    <w:rsid w:val="47EA7AF7"/>
    <w:rsid w:val="47FE7A46"/>
    <w:rsid w:val="48117779"/>
    <w:rsid w:val="481800EC"/>
    <w:rsid w:val="483416BA"/>
    <w:rsid w:val="48971B1F"/>
    <w:rsid w:val="48A04659"/>
    <w:rsid w:val="48CF43D4"/>
    <w:rsid w:val="48E00EFA"/>
    <w:rsid w:val="48FA020D"/>
    <w:rsid w:val="49193A37"/>
    <w:rsid w:val="49350CE1"/>
    <w:rsid w:val="4977441C"/>
    <w:rsid w:val="497E0E3E"/>
    <w:rsid w:val="498E0956"/>
    <w:rsid w:val="49951CE4"/>
    <w:rsid w:val="49CF5521"/>
    <w:rsid w:val="49F66C27"/>
    <w:rsid w:val="4A044128"/>
    <w:rsid w:val="4A111CB3"/>
    <w:rsid w:val="4A1A51CD"/>
    <w:rsid w:val="4A1E0439"/>
    <w:rsid w:val="4A5A3051"/>
    <w:rsid w:val="4A6D4A0F"/>
    <w:rsid w:val="4A737089"/>
    <w:rsid w:val="4A834233"/>
    <w:rsid w:val="4A9A1CA8"/>
    <w:rsid w:val="4AAA7A11"/>
    <w:rsid w:val="4ABB39CC"/>
    <w:rsid w:val="4AD14F9E"/>
    <w:rsid w:val="4AE03433"/>
    <w:rsid w:val="4AEE5B50"/>
    <w:rsid w:val="4B481EFF"/>
    <w:rsid w:val="4B692FC5"/>
    <w:rsid w:val="4B693428"/>
    <w:rsid w:val="4B7A3887"/>
    <w:rsid w:val="4BA3693A"/>
    <w:rsid w:val="4BBA3BAF"/>
    <w:rsid w:val="4BF21670"/>
    <w:rsid w:val="4C06511B"/>
    <w:rsid w:val="4C0D64AA"/>
    <w:rsid w:val="4C162910"/>
    <w:rsid w:val="4C341C88"/>
    <w:rsid w:val="4C3E15D8"/>
    <w:rsid w:val="4C675BBA"/>
    <w:rsid w:val="4C786019"/>
    <w:rsid w:val="4CB57561"/>
    <w:rsid w:val="4CC052CA"/>
    <w:rsid w:val="4D2910C1"/>
    <w:rsid w:val="4D3A32CE"/>
    <w:rsid w:val="4D480659"/>
    <w:rsid w:val="4D64784A"/>
    <w:rsid w:val="4D783DF7"/>
    <w:rsid w:val="4D863585"/>
    <w:rsid w:val="4D9C7768"/>
    <w:rsid w:val="4D9D11A4"/>
    <w:rsid w:val="4DFA318F"/>
    <w:rsid w:val="4DFD588A"/>
    <w:rsid w:val="4E0062C6"/>
    <w:rsid w:val="4E50267E"/>
    <w:rsid w:val="4E5E2FEC"/>
    <w:rsid w:val="4E6F51FA"/>
    <w:rsid w:val="4EA406F6"/>
    <w:rsid w:val="4EC05A55"/>
    <w:rsid w:val="4EC1727F"/>
    <w:rsid w:val="4EC8490A"/>
    <w:rsid w:val="4F2C30EB"/>
    <w:rsid w:val="4F2E69C1"/>
    <w:rsid w:val="4F302BDB"/>
    <w:rsid w:val="4F4641AC"/>
    <w:rsid w:val="4F5F0DCA"/>
    <w:rsid w:val="4F806F93"/>
    <w:rsid w:val="4F9F566B"/>
    <w:rsid w:val="4FA42C81"/>
    <w:rsid w:val="4FB360D5"/>
    <w:rsid w:val="4FDC241B"/>
    <w:rsid w:val="4FED287A"/>
    <w:rsid w:val="4FEE03A0"/>
    <w:rsid w:val="501C6CBB"/>
    <w:rsid w:val="50231DC2"/>
    <w:rsid w:val="508D6364"/>
    <w:rsid w:val="50C07F8E"/>
    <w:rsid w:val="50E83041"/>
    <w:rsid w:val="50FD59A5"/>
    <w:rsid w:val="51134562"/>
    <w:rsid w:val="5133250E"/>
    <w:rsid w:val="515B206E"/>
    <w:rsid w:val="5198235F"/>
    <w:rsid w:val="51C55131"/>
    <w:rsid w:val="51E76792"/>
    <w:rsid w:val="51F11582"/>
    <w:rsid w:val="52214A5D"/>
    <w:rsid w:val="522B7D04"/>
    <w:rsid w:val="52304CA0"/>
    <w:rsid w:val="524F2097"/>
    <w:rsid w:val="529E60AD"/>
    <w:rsid w:val="52A5743C"/>
    <w:rsid w:val="52B23C29"/>
    <w:rsid w:val="52C553E8"/>
    <w:rsid w:val="530F6FAB"/>
    <w:rsid w:val="53113A02"/>
    <w:rsid w:val="5313559A"/>
    <w:rsid w:val="531D343F"/>
    <w:rsid w:val="53334A48"/>
    <w:rsid w:val="534E7AD3"/>
    <w:rsid w:val="539D0113"/>
    <w:rsid w:val="53A56FC8"/>
    <w:rsid w:val="53DF072C"/>
    <w:rsid w:val="53E50FED"/>
    <w:rsid w:val="53F266B1"/>
    <w:rsid w:val="53FD0BB2"/>
    <w:rsid w:val="541B6B98"/>
    <w:rsid w:val="542E16B3"/>
    <w:rsid w:val="545F186C"/>
    <w:rsid w:val="546E7D01"/>
    <w:rsid w:val="54A66EE6"/>
    <w:rsid w:val="54AA6F8B"/>
    <w:rsid w:val="54DF131A"/>
    <w:rsid w:val="54E0475B"/>
    <w:rsid w:val="54E35FFA"/>
    <w:rsid w:val="55127985"/>
    <w:rsid w:val="55322ADD"/>
    <w:rsid w:val="554C0043"/>
    <w:rsid w:val="5563713A"/>
    <w:rsid w:val="55652EB2"/>
    <w:rsid w:val="55653051"/>
    <w:rsid w:val="55935C72"/>
    <w:rsid w:val="55D6790C"/>
    <w:rsid w:val="55EA1C7F"/>
    <w:rsid w:val="55EC02DB"/>
    <w:rsid w:val="55F14746"/>
    <w:rsid w:val="560D6419"/>
    <w:rsid w:val="561F5757"/>
    <w:rsid w:val="561F7505"/>
    <w:rsid w:val="56511B28"/>
    <w:rsid w:val="567D5FDA"/>
    <w:rsid w:val="56A417B8"/>
    <w:rsid w:val="56C65BD3"/>
    <w:rsid w:val="56E16569"/>
    <w:rsid w:val="56F664B8"/>
    <w:rsid w:val="57091F5B"/>
    <w:rsid w:val="570B1AB1"/>
    <w:rsid w:val="57122BC6"/>
    <w:rsid w:val="571701DC"/>
    <w:rsid w:val="5723355E"/>
    <w:rsid w:val="574865E8"/>
    <w:rsid w:val="574B60D8"/>
    <w:rsid w:val="57664CC0"/>
    <w:rsid w:val="578A4E52"/>
    <w:rsid w:val="57AA72A2"/>
    <w:rsid w:val="57AF7B86"/>
    <w:rsid w:val="57C71C02"/>
    <w:rsid w:val="57F329F7"/>
    <w:rsid w:val="580249E9"/>
    <w:rsid w:val="58405511"/>
    <w:rsid w:val="585C2926"/>
    <w:rsid w:val="58704048"/>
    <w:rsid w:val="58A5013C"/>
    <w:rsid w:val="58CB38C0"/>
    <w:rsid w:val="59215342"/>
    <w:rsid w:val="59260BAB"/>
    <w:rsid w:val="592F7A5F"/>
    <w:rsid w:val="59684D1F"/>
    <w:rsid w:val="59805B4E"/>
    <w:rsid w:val="599B6EA3"/>
    <w:rsid w:val="59A0095D"/>
    <w:rsid w:val="59BB5797"/>
    <w:rsid w:val="59D6612D"/>
    <w:rsid w:val="59FB5B93"/>
    <w:rsid w:val="5A0720DD"/>
    <w:rsid w:val="5A2E5F69"/>
    <w:rsid w:val="5A407A4A"/>
    <w:rsid w:val="5A584D94"/>
    <w:rsid w:val="5A5C0D28"/>
    <w:rsid w:val="5A6B0F6B"/>
    <w:rsid w:val="5AAB6D9F"/>
    <w:rsid w:val="5AF745AD"/>
    <w:rsid w:val="5B101B12"/>
    <w:rsid w:val="5B24111A"/>
    <w:rsid w:val="5BBB7CD0"/>
    <w:rsid w:val="5BCA7F13"/>
    <w:rsid w:val="5BD60666"/>
    <w:rsid w:val="5BDE751B"/>
    <w:rsid w:val="5BF91C2D"/>
    <w:rsid w:val="5C151F1C"/>
    <w:rsid w:val="5C313D7F"/>
    <w:rsid w:val="5C401F83"/>
    <w:rsid w:val="5C5B3F0C"/>
    <w:rsid w:val="5C821B2C"/>
    <w:rsid w:val="5C8E2CEF"/>
    <w:rsid w:val="5CBD1D3E"/>
    <w:rsid w:val="5CCA06F9"/>
    <w:rsid w:val="5D323FC2"/>
    <w:rsid w:val="5D494E68"/>
    <w:rsid w:val="5D4D73CD"/>
    <w:rsid w:val="5D52704C"/>
    <w:rsid w:val="5D6121B1"/>
    <w:rsid w:val="5D8977E8"/>
    <w:rsid w:val="5DAB78D0"/>
    <w:rsid w:val="5DBC5B32"/>
    <w:rsid w:val="5DC866D4"/>
    <w:rsid w:val="5DCB1D21"/>
    <w:rsid w:val="5DD24D03"/>
    <w:rsid w:val="5E043907"/>
    <w:rsid w:val="5E324852"/>
    <w:rsid w:val="5E453881"/>
    <w:rsid w:val="5E4B45AC"/>
    <w:rsid w:val="5E54429A"/>
    <w:rsid w:val="5E5553E5"/>
    <w:rsid w:val="5E581806"/>
    <w:rsid w:val="5E5B6A7F"/>
    <w:rsid w:val="5E767EDE"/>
    <w:rsid w:val="5ED14C26"/>
    <w:rsid w:val="5EEB531B"/>
    <w:rsid w:val="5F103E8F"/>
    <w:rsid w:val="5F1F39A6"/>
    <w:rsid w:val="5F357D99"/>
    <w:rsid w:val="5F97010C"/>
    <w:rsid w:val="5FA82584"/>
    <w:rsid w:val="5FE21802"/>
    <w:rsid w:val="5FF64303"/>
    <w:rsid w:val="60065292"/>
    <w:rsid w:val="6024439E"/>
    <w:rsid w:val="603E74DE"/>
    <w:rsid w:val="605424A1"/>
    <w:rsid w:val="608754E9"/>
    <w:rsid w:val="608C39E9"/>
    <w:rsid w:val="60964868"/>
    <w:rsid w:val="609B3C2C"/>
    <w:rsid w:val="60AE1965"/>
    <w:rsid w:val="60F875EA"/>
    <w:rsid w:val="60FC16E7"/>
    <w:rsid w:val="612105D5"/>
    <w:rsid w:val="61227EAA"/>
    <w:rsid w:val="61B84CCE"/>
    <w:rsid w:val="61E5053F"/>
    <w:rsid w:val="61F27494"/>
    <w:rsid w:val="62013F63"/>
    <w:rsid w:val="623E51B7"/>
    <w:rsid w:val="626C5880"/>
    <w:rsid w:val="628D3A49"/>
    <w:rsid w:val="62943029"/>
    <w:rsid w:val="629C0F95"/>
    <w:rsid w:val="629D7D01"/>
    <w:rsid w:val="62AB20A6"/>
    <w:rsid w:val="62D82F16"/>
    <w:rsid w:val="62D90A3C"/>
    <w:rsid w:val="62F73A25"/>
    <w:rsid w:val="632C05A3"/>
    <w:rsid w:val="633D0FCB"/>
    <w:rsid w:val="635D2D54"/>
    <w:rsid w:val="63EB0A27"/>
    <w:rsid w:val="63F43D7F"/>
    <w:rsid w:val="63FC3507"/>
    <w:rsid w:val="642750B0"/>
    <w:rsid w:val="64436AB5"/>
    <w:rsid w:val="645962D8"/>
    <w:rsid w:val="64624F84"/>
    <w:rsid w:val="64795901"/>
    <w:rsid w:val="64986E00"/>
    <w:rsid w:val="65501489"/>
    <w:rsid w:val="658612D7"/>
    <w:rsid w:val="65A02EE9"/>
    <w:rsid w:val="65C94D98"/>
    <w:rsid w:val="65DD6A95"/>
    <w:rsid w:val="660D737A"/>
    <w:rsid w:val="660E3B66"/>
    <w:rsid w:val="66501015"/>
    <w:rsid w:val="66576847"/>
    <w:rsid w:val="665F6399"/>
    <w:rsid w:val="666D7E19"/>
    <w:rsid w:val="667B2536"/>
    <w:rsid w:val="66DB4D83"/>
    <w:rsid w:val="66EA3218"/>
    <w:rsid w:val="66F81DD8"/>
    <w:rsid w:val="66FD6357"/>
    <w:rsid w:val="670D5158"/>
    <w:rsid w:val="670D6F06"/>
    <w:rsid w:val="67851192"/>
    <w:rsid w:val="679E12FB"/>
    <w:rsid w:val="67BD3989"/>
    <w:rsid w:val="67D57A24"/>
    <w:rsid w:val="67E265E5"/>
    <w:rsid w:val="683A3006"/>
    <w:rsid w:val="684B4CAC"/>
    <w:rsid w:val="684F3C7A"/>
    <w:rsid w:val="6865349E"/>
    <w:rsid w:val="68727968"/>
    <w:rsid w:val="68AD09A1"/>
    <w:rsid w:val="68C857DA"/>
    <w:rsid w:val="68FD7E4E"/>
    <w:rsid w:val="690A5DF3"/>
    <w:rsid w:val="691D312E"/>
    <w:rsid w:val="691D520F"/>
    <w:rsid w:val="692C0E45"/>
    <w:rsid w:val="6938256F"/>
    <w:rsid w:val="69482359"/>
    <w:rsid w:val="698308F0"/>
    <w:rsid w:val="699A7177"/>
    <w:rsid w:val="699F7753"/>
    <w:rsid w:val="69C6458E"/>
    <w:rsid w:val="69DE1584"/>
    <w:rsid w:val="6A1011E7"/>
    <w:rsid w:val="6A2922A9"/>
    <w:rsid w:val="6A3550F2"/>
    <w:rsid w:val="6A4964A7"/>
    <w:rsid w:val="6A990B0F"/>
    <w:rsid w:val="6A9C03F3"/>
    <w:rsid w:val="6AB100A9"/>
    <w:rsid w:val="6AB830E4"/>
    <w:rsid w:val="6AB97AD1"/>
    <w:rsid w:val="6ABC311D"/>
    <w:rsid w:val="6AC63F9C"/>
    <w:rsid w:val="6ADC67EC"/>
    <w:rsid w:val="6ADC7E4D"/>
    <w:rsid w:val="6AEA5EDC"/>
    <w:rsid w:val="6AF72839"/>
    <w:rsid w:val="6B146AB5"/>
    <w:rsid w:val="6B23319C"/>
    <w:rsid w:val="6B34739D"/>
    <w:rsid w:val="6B601CFA"/>
    <w:rsid w:val="6BB838E4"/>
    <w:rsid w:val="6BD10B8D"/>
    <w:rsid w:val="6C172D01"/>
    <w:rsid w:val="6C272818"/>
    <w:rsid w:val="6C5D26DE"/>
    <w:rsid w:val="6C9A123C"/>
    <w:rsid w:val="6CDB1F80"/>
    <w:rsid w:val="6CE13A28"/>
    <w:rsid w:val="6CED5810"/>
    <w:rsid w:val="6CF748E0"/>
    <w:rsid w:val="6D2312F4"/>
    <w:rsid w:val="6D4010F6"/>
    <w:rsid w:val="6D6261FE"/>
    <w:rsid w:val="6D71190D"/>
    <w:rsid w:val="6D8B6DD7"/>
    <w:rsid w:val="6D91263F"/>
    <w:rsid w:val="6DC129DE"/>
    <w:rsid w:val="6DE36C13"/>
    <w:rsid w:val="6DEA7FA1"/>
    <w:rsid w:val="6DF40E20"/>
    <w:rsid w:val="6DFB21AE"/>
    <w:rsid w:val="6DFD54F0"/>
    <w:rsid w:val="6E076DA5"/>
    <w:rsid w:val="6E1F40EF"/>
    <w:rsid w:val="6E3B25AB"/>
    <w:rsid w:val="6E8D72AA"/>
    <w:rsid w:val="6EC407F2"/>
    <w:rsid w:val="6ED70525"/>
    <w:rsid w:val="6EDC1FE0"/>
    <w:rsid w:val="6EED5F9B"/>
    <w:rsid w:val="6EF70BC7"/>
    <w:rsid w:val="6F1A48B6"/>
    <w:rsid w:val="6F435BBB"/>
    <w:rsid w:val="6F6C66FF"/>
    <w:rsid w:val="6F8A1A3C"/>
    <w:rsid w:val="6F9103C1"/>
    <w:rsid w:val="6FDE4B12"/>
    <w:rsid w:val="700C7F49"/>
    <w:rsid w:val="70180DF5"/>
    <w:rsid w:val="702E3539"/>
    <w:rsid w:val="703A6FBE"/>
    <w:rsid w:val="705D4BF4"/>
    <w:rsid w:val="708F7D90"/>
    <w:rsid w:val="70C25205"/>
    <w:rsid w:val="711F7993"/>
    <w:rsid w:val="71285068"/>
    <w:rsid w:val="713C4FB8"/>
    <w:rsid w:val="7165010C"/>
    <w:rsid w:val="716B31A7"/>
    <w:rsid w:val="716F713B"/>
    <w:rsid w:val="71D60F68"/>
    <w:rsid w:val="7209204A"/>
    <w:rsid w:val="72451C4A"/>
    <w:rsid w:val="72EC0317"/>
    <w:rsid w:val="731A1328"/>
    <w:rsid w:val="73247AB1"/>
    <w:rsid w:val="737F171E"/>
    <w:rsid w:val="73A6496A"/>
    <w:rsid w:val="73D8158F"/>
    <w:rsid w:val="73F436A8"/>
    <w:rsid w:val="74242EB5"/>
    <w:rsid w:val="74344DF2"/>
    <w:rsid w:val="74594A1A"/>
    <w:rsid w:val="745E2F89"/>
    <w:rsid w:val="747D39BD"/>
    <w:rsid w:val="748D2C80"/>
    <w:rsid w:val="74A470FC"/>
    <w:rsid w:val="74DB0643"/>
    <w:rsid w:val="74E41BEE"/>
    <w:rsid w:val="74E7523A"/>
    <w:rsid w:val="756845CD"/>
    <w:rsid w:val="75E35A02"/>
    <w:rsid w:val="7614592E"/>
    <w:rsid w:val="763C15B6"/>
    <w:rsid w:val="763E0E8A"/>
    <w:rsid w:val="76726D86"/>
    <w:rsid w:val="767D5622"/>
    <w:rsid w:val="76EA2651"/>
    <w:rsid w:val="77186C24"/>
    <w:rsid w:val="778B6351"/>
    <w:rsid w:val="77A10414"/>
    <w:rsid w:val="77BC650A"/>
    <w:rsid w:val="77D74640"/>
    <w:rsid w:val="77D870BC"/>
    <w:rsid w:val="77F2017E"/>
    <w:rsid w:val="78252301"/>
    <w:rsid w:val="7879264D"/>
    <w:rsid w:val="787943FB"/>
    <w:rsid w:val="78857244"/>
    <w:rsid w:val="788A2AAC"/>
    <w:rsid w:val="78932682"/>
    <w:rsid w:val="78F7624D"/>
    <w:rsid w:val="79091C23"/>
    <w:rsid w:val="79405C98"/>
    <w:rsid w:val="797265C9"/>
    <w:rsid w:val="799804E3"/>
    <w:rsid w:val="79CC4502"/>
    <w:rsid w:val="79DD09BA"/>
    <w:rsid w:val="79E62209"/>
    <w:rsid w:val="79FB759B"/>
    <w:rsid w:val="79FF1564"/>
    <w:rsid w:val="7A673265"/>
    <w:rsid w:val="7AA03EC1"/>
    <w:rsid w:val="7AAD4830"/>
    <w:rsid w:val="7ADC0D6B"/>
    <w:rsid w:val="7AF16E13"/>
    <w:rsid w:val="7B3867F0"/>
    <w:rsid w:val="7B7610C6"/>
    <w:rsid w:val="7B796D31"/>
    <w:rsid w:val="7B810197"/>
    <w:rsid w:val="7B8B2DD5"/>
    <w:rsid w:val="7B8C6B3B"/>
    <w:rsid w:val="7B8E01BE"/>
    <w:rsid w:val="7BEC1388"/>
    <w:rsid w:val="7BFD5343"/>
    <w:rsid w:val="7C093CE8"/>
    <w:rsid w:val="7C570EF7"/>
    <w:rsid w:val="7C815F74"/>
    <w:rsid w:val="7CA103C5"/>
    <w:rsid w:val="7CA852AF"/>
    <w:rsid w:val="7CAC7D27"/>
    <w:rsid w:val="7CDB7433"/>
    <w:rsid w:val="7D083FA0"/>
    <w:rsid w:val="7D3D43E8"/>
    <w:rsid w:val="7D464FDF"/>
    <w:rsid w:val="7D9E4611"/>
    <w:rsid w:val="7E106AED"/>
    <w:rsid w:val="7E543940"/>
    <w:rsid w:val="7E7321BD"/>
    <w:rsid w:val="7E7C0C17"/>
    <w:rsid w:val="7EA877E8"/>
    <w:rsid w:val="7EC65EC0"/>
    <w:rsid w:val="7ED92098"/>
    <w:rsid w:val="7EE66563"/>
    <w:rsid w:val="7EFB6584"/>
    <w:rsid w:val="7EFE7BD6"/>
    <w:rsid w:val="7F49322E"/>
    <w:rsid w:val="7F4E65E2"/>
    <w:rsid w:val="7F6000C3"/>
    <w:rsid w:val="7F6C62F0"/>
    <w:rsid w:val="7F8E4C30"/>
    <w:rsid w:val="7FA02BB5"/>
    <w:rsid w:val="7FB1091F"/>
    <w:rsid w:val="7FE600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kern w:val="44"/>
      <w:sz w:val="32"/>
      <w:szCs w:val="44"/>
      <w:shd w:val="pct10" w:color="auto" w:fill="FFFFFF"/>
    </w:rPr>
  </w:style>
  <w:style w:type="paragraph" w:styleId="4">
    <w:name w:val="heading 2"/>
    <w:basedOn w:val="1"/>
    <w:next w:val="1"/>
    <w:unhideWhenUsed/>
    <w:qFormat/>
    <w:uiPriority w:val="0"/>
    <w:pPr>
      <w:keepNext/>
      <w:keepLines/>
      <w:spacing w:before="80" w:after="120" w:line="415" w:lineRule="auto"/>
      <w:outlineLvl w:val="1"/>
    </w:pPr>
    <w:rPr>
      <w:rFonts w:ascii="Cambria" w:hAnsi="Cambria"/>
      <w:b/>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widowControl/>
      <w:overflowPunct w:val="0"/>
      <w:autoSpaceDE w:val="0"/>
      <w:autoSpaceDN w:val="0"/>
      <w:adjustRightInd w:val="0"/>
      <w:jc w:val="center"/>
      <w:textAlignment w:val="baseline"/>
    </w:pPr>
    <w:rPr>
      <w:b/>
      <w:kern w:val="0"/>
      <w:sz w:val="24"/>
      <w:lang w:val="en-GB"/>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character" w:customStyle="1" w:styleId="9">
    <w:name w:val="font31"/>
    <w:basedOn w:val="7"/>
    <w:qFormat/>
    <w:uiPriority w:val="0"/>
    <w:rPr>
      <w:rFonts w:hint="default" w:ascii="Times New Roman" w:hAnsi="Times New Roman" w:cs="Times New Roman"/>
      <w:color w:val="000000"/>
      <w:sz w:val="12"/>
      <w:szCs w:val="12"/>
      <w:u w:val="none"/>
    </w:rPr>
  </w:style>
  <w:style w:type="character" w:customStyle="1" w:styleId="10">
    <w:name w:val="font51"/>
    <w:basedOn w:val="7"/>
    <w:qFormat/>
    <w:uiPriority w:val="0"/>
    <w:rPr>
      <w:rFonts w:hint="default" w:ascii="Arial" w:hAnsi="Arial" w:cs="Arial"/>
      <w:color w:val="000000"/>
      <w:sz w:val="12"/>
      <w:szCs w:val="12"/>
      <w:u w:val="single"/>
    </w:rPr>
  </w:style>
  <w:style w:type="character" w:customStyle="1" w:styleId="11">
    <w:name w:val="NormalCharacter"/>
    <w:semiHidden/>
    <w:qFormat/>
    <w:uiPriority w:val="0"/>
  </w:style>
  <w:style w:type="character" w:customStyle="1" w:styleId="12">
    <w:name w:val="font41"/>
    <w:basedOn w:val="7"/>
    <w:qFormat/>
    <w:uiPriority w:val="0"/>
    <w:rPr>
      <w:rFonts w:hint="default" w:ascii="Times New Roman" w:hAnsi="Times New Roman" w:cs="Times New Roman"/>
      <w:color w:val="000000"/>
      <w:sz w:val="12"/>
      <w:szCs w:val="12"/>
      <w:u w:val="none"/>
    </w:rPr>
  </w:style>
  <w:style w:type="character" w:customStyle="1" w:styleId="13">
    <w:name w:val="font71"/>
    <w:basedOn w:val="7"/>
    <w:qFormat/>
    <w:uiPriority w:val="0"/>
    <w:rPr>
      <w:rFonts w:hint="eastAsia" w:ascii="宋体" w:hAnsi="宋体" w:eastAsia="宋体" w:cs="宋体"/>
      <w:color w:val="000000"/>
      <w:sz w:val="12"/>
      <w:szCs w:val="12"/>
      <w:u w:val="none"/>
    </w:rPr>
  </w:style>
  <w:style w:type="paragraph" w:customStyle="1" w:styleId="14">
    <w:name w:val="Table Paragraph"/>
    <w:basedOn w:val="1"/>
    <w:unhideWhenUsed/>
    <w:qFormat/>
    <w:uiPriority w:val="1"/>
    <w:rPr>
      <w:rFonts w:hint="default"/>
      <w:sz w:val="24"/>
    </w:rPr>
  </w:style>
  <w:style w:type="character" w:customStyle="1" w:styleId="15">
    <w:name w:val="font11"/>
    <w:basedOn w:val="7"/>
    <w:qFormat/>
    <w:uiPriority w:val="0"/>
    <w:rPr>
      <w:rFonts w:hint="eastAsia" w:ascii="宋体" w:hAnsi="宋体" w:eastAsia="宋体" w:cs="宋体"/>
      <w:color w:val="000000"/>
      <w:sz w:val="18"/>
      <w:szCs w:val="18"/>
      <w:u w:val="none"/>
    </w:rPr>
  </w:style>
  <w:style w:type="character" w:customStyle="1" w:styleId="16">
    <w:name w:val="font21"/>
    <w:basedOn w:val="7"/>
    <w:qFormat/>
    <w:uiPriority w:val="0"/>
    <w:rPr>
      <w:rFonts w:hint="default" w:ascii="Times New Roman" w:hAnsi="Times New Roman" w:cs="Times New Roman"/>
      <w:color w:val="000000"/>
      <w:sz w:val="18"/>
      <w:szCs w:val="18"/>
      <w:u w:val="none"/>
    </w:rPr>
  </w:style>
  <w:style w:type="character" w:customStyle="1" w:styleId="17">
    <w:name w:val="font8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6721</Words>
  <Characters>7934</Characters>
  <Lines>0</Lines>
  <Paragraphs>0</Paragraphs>
  <TotalTime>0</TotalTime>
  <ScaleCrop>false</ScaleCrop>
  <LinksUpToDate>false</LinksUpToDate>
  <CharactersWithSpaces>7943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2020-05-16T01:39:00Z</dcterms:created>
  <dc:creator>NING MEI</dc:creator>
  <cp:lastModifiedBy>Administrator</cp:lastModifiedBy>
  <cp:lastPrinted>2021-06-07T07:25:00Z</cp:lastPrinted>
  <dcterms:modified xsi:type="dcterms:W3CDTF">2025-05-16T07:59:47Z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B31D2C1647834A8D8342F168FD079D14_13</vt:lpwstr>
  </property>
  <property fmtid="{D5CDD505-2E9C-101B-9397-08002B2CF9AE}" pid="4" name="KSOTemplateDocerSaveRecord">
    <vt:lpwstr>eyJoZGlkIjoiODg4OWU5MmQ5NzZiZTI5MzMyMjU1M2U2OWUzZTFlMTciLCJ1c2VySWQiOiIxNjM0MTcwNTczIn0=</vt:lpwstr>
  </property>
</Properties>
</file>