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bidi w:val="0"/>
        <w:adjustRightInd w:val="0"/>
        <w:snapToGrid w:val="0"/>
        <w:spacing w:line="570" w:lineRule="exact"/>
        <w:jc w:val="left"/>
        <w:textAlignment w:val="auto"/>
        <w:rPr>
          <w:rFonts w:hint="eastAsia" w:ascii="Times New Roman" w:hAnsi="Times New Roman" w:eastAsia="方正黑体简体"/>
          <w:color w:val="000000"/>
          <w:sz w:val="30"/>
          <w:szCs w:val="30"/>
          <w:lang w:val="en-US" w:eastAsia="zh-CN"/>
        </w:rPr>
      </w:pPr>
      <w:bookmarkStart w:id="0" w:name="_GoBack"/>
      <w:r>
        <w:rPr>
          <w:rFonts w:hint="eastAsia" w:ascii="Times New Roman" w:hAnsi="Times New Roman" w:eastAsia="方正黑体简体"/>
          <w:color w:val="000000"/>
          <w:sz w:val="30"/>
          <w:szCs w:val="30"/>
        </w:rPr>
        <w:t>附件</w:t>
      </w:r>
      <w:r>
        <w:rPr>
          <w:rFonts w:hint="eastAsia" w:ascii="Times New Roman" w:hAnsi="Times New Roman" w:eastAsia="方正黑体简体"/>
          <w:color w:val="000000"/>
          <w:sz w:val="30"/>
          <w:szCs w:val="30"/>
          <w:lang w:val="en-US" w:eastAsia="zh-CN"/>
        </w:rPr>
        <w:t>2</w:t>
      </w:r>
    </w:p>
    <w:p>
      <w:pPr>
        <w:pStyle w:val="3"/>
        <w:pageBreakBefore w:val="0"/>
        <w:kinsoku/>
        <w:wordWrap/>
        <w:overflowPunct/>
        <w:topLinePunct w:val="0"/>
        <w:bidi w:val="0"/>
        <w:adjustRightInd w:val="0"/>
        <w:snapToGrid w:val="0"/>
        <w:spacing w:before="0" w:beforeAutospacing="0" w:after="0" w:afterAutospacing="0" w:line="570" w:lineRule="exact"/>
        <w:jc w:val="center"/>
        <w:textAlignment w:val="auto"/>
        <w:rPr>
          <w:rFonts w:hint="eastAsia" w:ascii="方正公文小标宋" w:hAnsi="方正公文小标宋" w:eastAsia="方正公文小标宋" w:cs="方正公文小标宋"/>
          <w:color w:val="000000"/>
          <w:sz w:val="44"/>
          <w:szCs w:val="44"/>
        </w:rPr>
      </w:pPr>
    </w:p>
    <w:p>
      <w:pPr>
        <w:pStyle w:val="3"/>
        <w:pageBreakBefore w:val="0"/>
        <w:kinsoku/>
        <w:wordWrap/>
        <w:overflowPunct/>
        <w:topLinePunct w:val="0"/>
        <w:bidi w:val="0"/>
        <w:adjustRightInd w:val="0"/>
        <w:snapToGrid w:val="0"/>
        <w:spacing w:before="0" w:beforeAutospacing="0" w:after="0" w:afterAutospacing="0" w:line="570" w:lineRule="exact"/>
        <w:jc w:val="center"/>
        <w:textAlignment w:val="auto"/>
        <w:rPr>
          <w:rFonts w:hint="eastAsia" w:ascii="方正小标宋_GBK" w:hAnsi="Times New Roman" w:eastAsia="方正小标宋_GBK" w:cs="方正小标宋简体"/>
          <w:color w:val="000000"/>
          <w:sz w:val="44"/>
          <w:szCs w:val="44"/>
        </w:rPr>
      </w:pPr>
      <w:r>
        <w:rPr>
          <w:rFonts w:hint="eastAsia" w:ascii="方正公文小标宋" w:hAnsi="方正公文小标宋" w:eastAsia="方正公文小标宋" w:cs="方正公文小标宋"/>
          <w:color w:val="000000"/>
          <w:sz w:val="44"/>
          <w:szCs w:val="44"/>
          <w:lang w:eastAsia="zh-CN"/>
        </w:rPr>
        <w:t>北海</w:t>
      </w:r>
      <w:r>
        <w:rPr>
          <w:rFonts w:hint="eastAsia" w:ascii="方正公文小标宋" w:hAnsi="方正公文小标宋" w:eastAsia="方正公文小标宋" w:cs="方正公文小标宋"/>
          <w:color w:val="000000"/>
          <w:sz w:val="44"/>
          <w:szCs w:val="44"/>
        </w:rPr>
        <w:t>五四红旗团支部（团总支）申报表</w:t>
      </w:r>
    </w:p>
    <w:bookmarkEnd w:id="0"/>
    <w:p>
      <w:pPr>
        <w:pStyle w:val="4"/>
        <w:pageBreakBefore w:val="0"/>
        <w:kinsoku/>
        <w:wordWrap/>
        <w:overflowPunct/>
        <w:topLinePunct w:val="0"/>
        <w:bidi w:val="0"/>
        <w:spacing w:after="0" w:line="570" w:lineRule="exact"/>
        <w:ind w:firstLine="210"/>
        <w:textAlignment w:val="auto"/>
        <w:rPr>
          <w:rFonts w:hint="eastAsia"/>
          <w:color w:val="000000"/>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635"/>
        <w:gridCol w:w="829"/>
        <w:gridCol w:w="1014"/>
        <w:gridCol w:w="680"/>
        <w:gridCol w:w="770"/>
        <w:gridCol w:w="676"/>
        <w:gridCol w:w="598"/>
        <w:gridCol w:w="1973"/>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团（总）支部全称</w:t>
            </w:r>
          </w:p>
        </w:tc>
        <w:tc>
          <w:tcPr>
            <w:tcW w:w="6689" w:type="dxa"/>
            <w:gridSpan w:val="7"/>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所在单位全称</w:t>
            </w:r>
          </w:p>
        </w:tc>
        <w:tc>
          <w:tcPr>
            <w:tcW w:w="6689" w:type="dxa"/>
            <w:gridSpan w:val="7"/>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所属类别</w:t>
            </w: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联系电话</w:t>
            </w:r>
          </w:p>
        </w:tc>
        <w:tc>
          <w:tcPr>
            <w:tcW w:w="2951"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成立时间</w:t>
            </w: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最近一次</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换届时间</w:t>
            </w:r>
          </w:p>
        </w:tc>
        <w:tc>
          <w:tcPr>
            <w:tcW w:w="2951"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4" w:type="dxa"/>
            <w:gridSpan w:val="6"/>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本级是否已登录“智慧团建”系统</w:t>
            </w:r>
          </w:p>
        </w:tc>
        <w:tc>
          <w:tcPr>
            <w:tcW w:w="4225"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工</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作</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情</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况</w:t>
            </w:r>
          </w:p>
        </w:tc>
        <w:tc>
          <w:tcPr>
            <w:tcW w:w="2478" w:type="dxa"/>
            <w:gridSpan w:val="3"/>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现有团员总数</w:t>
            </w:r>
          </w:p>
        </w:tc>
        <w:tc>
          <w:tcPr>
            <w:tcW w:w="1450" w:type="dxa"/>
            <w:gridSpan w:val="2"/>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0"/>
                <w:sz w:val="24"/>
              </w:rPr>
            </w:pPr>
          </w:p>
        </w:tc>
        <w:tc>
          <w:tcPr>
            <w:tcW w:w="3247" w:type="dxa"/>
            <w:gridSpan w:val="3"/>
            <w:tcBorders>
              <w:top w:val="single" w:color="auto" w:sz="4" w:space="0"/>
              <w:left w:val="single" w:color="auto" w:sz="4" w:space="0"/>
              <w:right w:val="single" w:color="auto" w:sz="4" w:space="0"/>
            </w:tcBorders>
            <w:noWrap w:val="0"/>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2022年发展团员数</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tc>
        <w:tc>
          <w:tcPr>
            <w:tcW w:w="2478"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2022年应收团费</w:t>
            </w:r>
          </w:p>
        </w:tc>
        <w:tc>
          <w:tcPr>
            <w:tcW w:w="1450"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0"/>
                <w:sz w:val="24"/>
              </w:rPr>
            </w:pPr>
          </w:p>
        </w:tc>
        <w:tc>
          <w:tcPr>
            <w:tcW w:w="3247"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2022年实收团费</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tc>
        <w:tc>
          <w:tcPr>
            <w:tcW w:w="2478"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tabs>
                <w:tab w:val="left" w:pos="432"/>
              </w:tabs>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是否开展对标定级</w:t>
            </w:r>
          </w:p>
        </w:tc>
        <w:tc>
          <w:tcPr>
            <w:tcW w:w="1450"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0"/>
                <w:sz w:val="24"/>
              </w:rPr>
            </w:pPr>
          </w:p>
        </w:tc>
        <w:tc>
          <w:tcPr>
            <w:tcW w:w="3247"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对标定级等次</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tc>
        <w:tc>
          <w:tcPr>
            <w:tcW w:w="1464" w:type="dxa"/>
            <w:gridSpan w:val="2"/>
            <w:vMerge w:val="restart"/>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2022年执行“三会两制一课”情况</w:t>
            </w: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团支部大会召开次数</w:t>
            </w: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0"/>
                <w:sz w:val="24"/>
              </w:rPr>
            </w:pPr>
          </w:p>
        </w:tc>
        <w:tc>
          <w:tcPr>
            <w:tcW w:w="1973"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是否开展团员</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教育评议</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tc>
        <w:tc>
          <w:tcPr>
            <w:tcW w:w="1464" w:type="dxa"/>
            <w:gridSpan w:val="2"/>
            <w:vMerge w:val="continue"/>
            <w:tcBorders>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团支部委员会议召开次数</w:t>
            </w: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0"/>
                <w:sz w:val="24"/>
              </w:rPr>
            </w:pPr>
          </w:p>
        </w:tc>
        <w:tc>
          <w:tcPr>
            <w:tcW w:w="1973"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是否开展团员</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年度团籍注册</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tc>
        <w:tc>
          <w:tcPr>
            <w:tcW w:w="1464" w:type="dxa"/>
            <w:gridSpan w:val="2"/>
            <w:vMerge w:val="continue"/>
            <w:tcBorders>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tc>
        <w:tc>
          <w:tcPr>
            <w:tcW w:w="2464"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团小组会召开次数</w:t>
            </w:r>
          </w:p>
        </w:tc>
        <w:tc>
          <w:tcPr>
            <w:tcW w:w="1274"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0"/>
                <w:sz w:val="24"/>
              </w:rPr>
            </w:pPr>
          </w:p>
        </w:tc>
        <w:tc>
          <w:tcPr>
            <w:tcW w:w="1973"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开展团课次数</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tc>
        <w:tc>
          <w:tcPr>
            <w:tcW w:w="1464" w:type="dxa"/>
            <w:gridSpan w:val="2"/>
            <w:vMerge w:val="restart"/>
            <w:tcBorders>
              <w:left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推优入党</w:t>
            </w:r>
          </w:p>
        </w:tc>
        <w:tc>
          <w:tcPr>
            <w:tcW w:w="1694" w:type="dxa"/>
            <w:gridSpan w:val="2"/>
            <w:tcBorders>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推荐优秀团员</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作入党积极分子人数</w:t>
            </w:r>
          </w:p>
        </w:tc>
        <w:tc>
          <w:tcPr>
            <w:tcW w:w="1446"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其中：被党组织确定为</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入党积极分子数</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6" w:type="dxa"/>
            <w:vMerge w:val="continue"/>
            <w:tcBorders>
              <w:left w:val="single" w:color="auto" w:sz="4" w:space="0"/>
              <w:right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tc>
        <w:tc>
          <w:tcPr>
            <w:tcW w:w="1464" w:type="dxa"/>
            <w:gridSpan w:val="2"/>
            <w:vMerge w:val="continue"/>
            <w:tcBorders>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p>
        </w:tc>
        <w:tc>
          <w:tcPr>
            <w:tcW w:w="1694" w:type="dxa"/>
            <w:gridSpan w:val="2"/>
            <w:tcBorders>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推荐优秀团员</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作党的发展对象人数</w:t>
            </w:r>
          </w:p>
        </w:tc>
        <w:tc>
          <w:tcPr>
            <w:tcW w:w="1446"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其中：被党组织确定为</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党的发展对象数</w:t>
            </w:r>
          </w:p>
        </w:tc>
        <w:tc>
          <w:tcPr>
            <w:tcW w:w="978" w:type="dxa"/>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7" w:hRule="atLeast"/>
          <w:jc w:val="center"/>
        </w:trPr>
        <w:tc>
          <w:tcPr>
            <w:tcW w:w="2240" w:type="dxa"/>
            <w:gridSpan w:val="3"/>
            <w:tcBorders>
              <w:top w:val="single" w:color="auto" w:sz="4" w:space="0"/>
              <w:left w:val="single" w:color="auto" w:sz="4" w:space="0"/>
              <w:bottom w:val="single" w:color="auto" w:sz="4" w:space="0"/>
              <w:right w:val="single" w:color="auto" w:sz="4" w:space="0"/>
            </w:tcBorders>
            <w:noWrap w:val="0"/>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lang w:eastAsia="zh-CN"/>
              </w:rPr>
              <w:t>县</w:t>
            </w:r>
            <w:r>
              <w:rPr>
                <w:rFonts w:hint="eastAsia" w:ascii="Times New Roman" w:hAnsi="Times New Roman" w:eastAsia="方正仿宋_GBK"/>
                <w:color w:val="000000"/>
                <w:sz w:val="24"/>
              </w:rPr>
              <w:t>级及以上荣誉情况</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近五年获得</w:t>
            </w:r>
          </w:p>
        </w:tc>
        <w:tc>
          <w:tcPr>
            <w:tcW w:w="6689" w:type="dxa"/>
            <w:gridSpan w:val="7"/>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adjustRightInd w:val="0"/>
              <w:snapToGrid w:val="0"/>
              <w:spacing w:line="570" w:lineRule="exact"/>
              <w:ind w:firstLine="480" w:firstLineChars="200"/>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1" w:hRule="atLeast"/>
          <w:jc w:val="center"/>
        </w:trPr>
        <w:tc>
          <w:tcPr>
            <w:tcW w:w="1411" w:type="dxa"/>
            <w:gridSpan w:val="2"/>
            <w:tcBorders>
              <w:top w:val="single" w:color="auto" w:sz="4" w:space="0"/>
              <w:left w:val="single" w:color="auto" w:sz="4" w:space="0"/>
              <w:bottom w:val="single" w:color="auto" w:sz="4" w:space="0"/>
              <w:right w:val="single" w:color="auto" w:sz="4" w:space="0"/>
            </w:tcBorders>
            <w:noWrap w:val="0"/>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青年参与情况及取得的效果</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pacing w:val="6"/>
                <w:kern w:val="0"/>
                <w:sz w:val="24"/>
                <w:fitText w:val="2520" w:id="77665818"/>
              </w:rPr>
              <w:t>年度开展的主要工作和</w:t>
            </w:r>
          </w:p>
        </w:tc>
        <w:tc>
          <w:tcPr>
            <w:tcW w:w="7518" w:type="dxa"/>
            <w:gridSpan w:val="8"/>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1" w:type="dxa"/>
            <w:gridSpan w:val="2"/>
            <w:tcBorders>
              <w:left w:val="single" w:color="auto" w:sz="4" w:space="0"/>
              <w:right w:val="single" w:color="auto" w:sz="4" w:space="0"/>
            </w:tcBorders>
            <w:noWrap w:val="0"/>
            <w:tcMar>
              <w:top w:w="0" w:type="dxa"/>
              <w:left w:w="0" w:type="dxa"/>
              <w:bottom w:w="0" w:type="dxa"/>
              <w:right w:w="0"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单位党组织</w:t>
            </w:r>
          </w:p>
        </w:tc>
        <w:tc>
          <w:tcPr>
            <w:tcW w:w="3293" w:type="dxa"/>
            <w:gridSpan w:val="4"/>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Style w:val="4"/>
              <w:pageBreakBefore w:val="0"/>
              <w:kinsoku/>
              <w:wordWrap/>
              <w:overflowPunct/>
              <w:topLinePunct w:val="0"/>
              <w:bidi w:val="0"/>
              <w:spacing w:line="570" w:lineRule="exact"/>
              <w:ind w:firstLine="210"/>
              <w:textAlignment w:val="auto"/>
              <w:rPr>
                <w:rFonts w:hint="eastAsia"/>
                <w:color w:val="000000"/>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c>
          <w:tcPr>
            <w:tcW w:w="1274" w:type="dxa"/>
            <w:gridSpan w:val="2"/>
            <w:tcBorders>
              <w:top w:val="single" w:color="auto" w:sz="4" w:space="0"/>
              <w:left w:val="single" w:color="auto" w:sz="4" w:space="0"/>
              <w:right w:val="single" w:color="auto" w:sz="4" w:space="0"/>
            </w:tcBorders>
            <w:noWrap w:val="0"/>
            <w:tcMar>
              <w:top w:w="0" w:type="dxa"/>
              <w:left w:w="0" w:type="dxa"/>
              <w:bottom w:w="0" w:type="dxa"/>
              <w:right w:w="0"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县级团委</w:t>
            </w:r>
          </w:p>
        </w:tc>
        <w:tc>
          <w:tcPr>
            <w:tcW w:w="2951" w:type="dxa"/>
            <w:gridSpan w:val="2"/>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Style w:val="4"/>
              <w:pageBreakBefore w:val="0"/>
              <w:kinsoku/>
              <w:wordWrap/>
              <w:overflowPunct/>
              <w:topLinePunct w:val="0"/>
              <w:bidi w:val="0"/>
              <w:spacing w:line="570" w:lineRule="exact"/>
              <w:ind w:firstLine="210"/>
              <w:textAlignment w:val="auto"/>
              <w:rPr>
                <w:rFonts w:hint="eastAsia"/>
                <w:color w:val="000000"/>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（市直属团组织不填）</w:t>
            </w: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1" w:type="dxa"/>
            <w:gridSpan w:val="2"/>
            <w:tcBorders>
              <w:top w:val="single" w:color="auto" w:sz="4" w:space="0"/>
              <w:left w:val="single" w:color="auto" w:sz="4" w:space="0"/>
              <w:right w:val="single" w:color="auto" w:sz="4" w:space="0"/>
            </w:tcBorders>
            <w:noWrap w:val="0"/>
            <w:tcMar>
              <w:top w:w="0" w:type="dxa"/>
              <w:left w:w="0" w:type="dxa"/>
              <w:bottom w:w="0" w:type="dxa"/>
              <w:right w:w="0"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市级团委</w:t>
            </w:r>
          </w:p>
        </w:tc>
        <w:tc>
          <w:tcPr>
            <w:tcW w:w="7518" w:type="dxa"/>
            <w:gridSpan w:val="8"/>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Style w:val="4"/>
              <w:pageBreakBefore w:val="0"/>
              <w:kinsoku/>
              <w:wordWrap/>
              <w:overflowPunct/>
              <w:topLinePunct w:val="0"/>
              <w:bidi w:val="0"/>
              <w:spacing w:line="570" w:lineRule="exact"/>
              <w:ind w:firstLine="210"/>
              <w:textAlignment w:val="auto"/>
              <w:rPr>
                <w:rFonts w:hint="eastAsia"/>
                <w:color w:val="000000"/>
              </w:rPr>
            </w:pPr>
          </w:p>
          <w:p>
            <w:pPr>
              <w:pStyle w:val="4"/>
              <w:pageBreakBefore w:val="0"/>
              <w:kinsoku/>
              <w:wordWrap/>
              <w:overflowPunct/>
              <w:topLinePunct w:val="0"/>
              <w:bidi w:val="0"/>
              <w:spacing w:line="570" w:lineRule="exact"/>
              <w:ind w:firstLine="210"/>
              <w:textAlignment w:val="auto"/>
              <w:rPr>
                <w:rFonts w:hint="eastAsia"/>
                <w:color w:val="000000"/>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r>
    </w:tbl>
    <w:p>
      <w:pPr>
        <w:pageBreakBefore w:val="0"/>
        <w:widowControl/>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Cs w:val="21"/>
        </w:rPr>
      </w:pPr>
      <w:r>
        <w:rPr>
          <w:rFonts w:hint="eastAsia" w:ascii="Times New Roman" w:hAnsi="Times New Roman" w:eastAsia="方正仿宋_GBK"/>
          <w:color w:val="000000"/>
          <w:kern w:val="0"/>
          <w:szCs w:val="21"/>
        </w:rPr>
        <w:t>说明：1. “所属类别”指国有和集体企业、非公企业、乡镇（含村、社区）、城市街道（含社区）、党政机关、事业单位、普通高等学校（含高职）、中学（含中职）、社会组织、解放军。</w:t>
      </w:r>
    </w:p>
    <w:p>
      <w:pPr>
        <w:pageBreakBefore w:val="0"/>
        <w:widowControl/>
        <w:kinsoku/>
        <w:wordWrap/>
        <w:overflowPunct/>
        <w:topLinePunct w:val="0"/>
        <w:bidi w:val="0"/>
        <w:adjustRightInd w:val="0"/>
        <w:snapToGrid w:val="0"/>
        <w:spacing w:line="570" w:lineRule="exact"/>
        <w:ind w:firstLine="630" w:firstLineChars="300"/>
        <w:textAlignment w:val="auto"/>
        <w:rPr>
          <w:rFonts w:ascii="Times New Roman" w:hAnsi="Times New Roman" w:eastAsia="方正仿宋_GBK"/>
          <w:color w:val="000000"/>
          <w:kern w:val="0"/>
          <w:szCs w:val="21"/>
        </w:rPr>
      </w:pPr>
      <w:r>
        <w:rPr>
          <w:rFonts w:hint="eastAsia" w:ascii="Times New Roman" w:hAnsi="Times New Roman" w:eastAsia="方正仿宋_GBK"/>
          <w:color w:val="000000"/>
          <w:kern w:val="0"/>
          <w:szCs w:val="21"/>
        </w:rPr>
        <w:t>2.所在单位党组织、团的领导机关必须从严审核申报对象是否存在不予参评的情形或不符合条件后填写推荐意见。</w:t>
      </w:r>
    </w:p>
    <w:p>
      <w:pPr>
        <w:pageBreakBefore w:val="0"/>
        <w:widowControl/>
        <w:kinsoku/>
        <w:wordWrap/>
        <w:overflowPunct/>
        <w:topLinePunct w:val="0"/>
        <w:bidi w:val="0"/>
        <w:adjustRightInd w:val="0"/>
        <w:snapToGrid w:val="0"/>
        <w:spacing w:line="570" w:lineRule="exact"/>
        <w:ind w:firstLine="630" w:firstLineChars="300"/>
        <w:jc w:val="left"/>
        <w:textAlignment w:val="auto"/>
        <w:rPr>
          <w:rFonts w:ascii="Times New Roman" w:hAnsi="Times New Roman"/>
        </w:rPr>
      </w:pPr>
    </w:p>
    <w:p>
      <w:pPr>
        <w:pageBreakBefore w:val="0"/>
        <w:widowControl/>
        <w:kinsoku/>
        <w:wordWrap/>
        <w:overflowPunct/>
        <w:topLinePunct w:val="0"/>
        <w:bidi w:val="0"/>
        <w:adjustRightInd w:val="0"/>
        <w:snapToGrid w:val="0"/>
        <w:spacing w:line="570" w:lineRule="exact"/>
        <w:ind w:firstLine="630" w:firstLineChars="300"/>
        <w:jc w:val="left"/>
        <w:textAlignment w:val="auto"/>
        <w:rPr>
          <w:rFonts w:ascii="Times New Roman" w:hAnsi="Times New Roman"/>
        </w:rPr>
      </w:pPr>
    </w:p>
    <w:p>
      <w:r>
        <w:rPr>
          <w:rFonts w:hint="eastAsia" w:ascii="Times New Roman" w:hAnsi="Times New Roman" w:eastAsia="方正黑体简体"/>
          <w:color w:val="000000"/>
          <w:sz w:val="30"/>
          <w:szCs w:val="30"/>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6F195769-EC45-4599-A0DA-DD9A445F623E}"/>
  </w:font>
  <w:font w:name="方正仿宋_GBK">
    <w:panose1 w:val="03000509000000000000"/>
    <w:charset w:val="86"/>
    <w:family w:val="script"/>
    <w:pitch w:val="default"/>
    <w:sig w:usb0="00000001" w:usb1="080E0000" w:usb2="00000000" w:usb3="00000000" w:csb0="00040000" w:csb1="00000000"/>
    <w:embedRegular r:id="rId2" w:fontKey="{EA2029E1-7061-4F8A-9456-3605A6FC3E0E}"/>
  </w:font>
  <w:font w:name="方正黑体简体">
    <w:panose1 w:val="02010601030101010101"/>
    <w:charset w:val="86"/>
    <w:family w:val="script"/>
    <w:pitch w:val="default"/>
    <w:sig w:usb0="00000001" w:usb1="080E0000" w:usb2="00000000" w:usb3="00000000" w:csb0="00040000" w:csb1="00000000"/>
    <w:embedRegular r:id="rId3" w:fontKey="{8C5A8052-F2CD-4078-9212-307482C5D27B}"/>
  </w:font>
  <w:font w:name="方正公文小标宋">
    <w:panose1 w:val="02000500000000000000"/>
    <w:charset w:val="86"/>
    <w:family w:val="auto"/>
    <w:pitch w:val="default"/>
    <w:sig w:usb0="A00002BF" w:usb1="38CF7CFA" w:usb2="00000016" w:usb3="00000000" w:csb0="00040001" w:csb1="00000000"/>
    <w:embedRegular r:id="rId4" w:fontKey="{B0875DEC-A87D-4122-B524-5F6E190EB265}"/>
  </w:font>
  <w:font w:name="方正小标宋_GBK">
    <w:panose1 w:val="02000000000000000000"/>
    <w:charset w:val="86"/>
    <w:family w:val="script"/>
    <w:pitch w:val="default"/>
    <w:sig w:usb0="A00002BF" w:usb1="38CF7CFA" w:usb2="00082016" w:usb3="00000000" w:csb0="00040001" w:csb1="00000000"/>
    <w:embedRegular r:id="rId5" w:fontKey="{4E1529A0-69F3-4CDA-877A-EDB5909CEDB0}"/>
  </w:font>
  <w:font w:name="方正小标宋简体">
    <w:panose1 w:val="02000000000000000000"/>
    <w:charset w:val="86"/>
    <w:family w:val="auto"/>
    <w:pitch w:val="default"/>
    <w:sig w:usb0="00000001" w:usb1="080E0000" w:usb2="00000000" w:usb3="00000000" w:csb0="00040000" w:csb1="00000000"/>
    <w:embedRegular r:id="rId6" w:fontKey="{C76F1894-BEDE-4541-80A9-2632A31CD45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mNGUwZjY4ODg5MDQ3YmI5ZDg4NmU5ODEwMDgxMDAifQ=="/>
  </w:docVars>
  <w:rsids>
    <w:rsidRoot w:val="15790F80"/>
    <w:rsid w:val="15790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autoSpaceDE w:val="0"/>
      <w:autoSpaceDN w:val="0"/>
      <w:ind w:left="118"/>
      <w:jc w:val="left"/>
    </w:pPr>
    <w:rPr>
      <w:rFonts w:ascii="方正仿宋_GBK" w:hAnsi="方正仿宋_GBK" w:eastAsia="方正仿宋_GBK" w:cs="方正仿宋_GBK"/>
      <w:kern w:val="0"/>
      <w:sz w:val="32"/>
      <w:szCs w:val="32"/>
      <w:lang w:eastAsia="en-US"/>
    </w:rPr>
  </w:style>
  <w:style w:type="paragraph" w:styleId="3">
    <w:name w:val="Normal (Web)"/>
    <w:basedOn w:val="1"/>
    <w:qFormat/>
    <w:uiPriority w:val="0"/>
    <w:pPr>
      <w:spacing w:before="100" w:beforeAutospacing="1" w:after="100" w:afterAutospacing="1"/>
    </w:pPr>
    <w:rPr>
      <w:kern w:val="0"/>
      <w:sz w:val="24"/>
    </w:rPr>
  </w:style>
  <w:style w:type="paragraph" w:styleId="4">
    <w:name w:val="Body Text First Indent"/>
    <w:basedOn w:val="2"/>
    <w:uiPriority w:val="0"/>
    <w:pPr>
      <w:autoSpaceDE/>
      <w:autoSpaceDN/>
      <w:spacing w:after="120"/>
      <w:ind w:left="0" w:firstLine="420" w:firstLineChars="100"/>
      <w:jc w:val="both"/>
    </w:pPr>
    <w:rPr>
      <w:rFonts w:ascii="Calibri" w:hAnsi="Calibri" w:eastAsia="宋体" w:cs="Times New Roman"/>
      <w:kern w:val="2"/>
      <w:sz w:val="21"/>
      <w:szCs w:val="24"/>
      <w:lang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2023-03-29T15:19:00Z</dcterms:created>
  <dc:creator>巴瑞斌</dc:creator>
  <cp:lastModifiedBy>巴瑞斌</cp:lastModifiedBy>
  <dcterms:modified xsi:type="dcterms:W3CDTF">2023-03-29T15:20:31Z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1CB3FD4173104540911144FE2A06BB1F</vt:lpwstr>
  </property>
</Properties>
</file>