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hint="eastAsia" w:ascii="方正仿宋简体" w:eastAsia="方正仿宋简体" w:hAnsiTheme="minorEastAsia" w:cstheme="minorEastAsia"/>
          <w:sz w:val="32"/>
          <w:szCs w:val="32"/>
          <w:lang w:eastAsia="zh-CN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1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2022年立项及202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1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年立项延期结题的校级大创项目</w:t>
      </w:r>
    </w:p>
    <w:tbl>
      <w:tblPr>
        <w:tblStyle w:val="2"/>
        <w:tblpPr w:leftFromText="180" w:rightFromText="180" w:vertAnchor="text" w:horzAnchor="page" w:tblpXSpec="center" w:tblpY="627"/>
        <w:tblOverlap w:val="never"/>
        <w:tblW w:w="1357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"/>
        <w:gridCol w:w="1875"/>
        <w:gridCol w:w="900"/>
        <w:gridCol w:w="877"/>
        <w:gridCol w:w="4201"/>
        <w:gridCol w:w="1431"/>
        <w:gridCol w:w="1235"/>
        <w:gridCol w:w="1131"/>
        <w:gridCol w:w="1415"/>
      </w:tblGrid>
      <w:tr>
        <w:trPr>
          <w:trHeight w:val="79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所属学院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立项年份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项目级别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项目名称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项目类型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项目负责人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  <w:t>学号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指导教师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生态潮护卫队——IP形象设计与周边产品研发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程立雪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202043488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刘兰兰,郭继峰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少儿艺术培训项目实践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韩奥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202141134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于连三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关于AI绘画的逻辑和市场前景的探索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辛泰呈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202141466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冯兆丹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保护非物质文化——北海疍家文化的现代传承与创新研究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宋欣悦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202043231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张霁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时代故事及产品创意设计——青春年华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刘泽华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202043131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杨航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IP形象设计与制作工作室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张佳新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202043182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李宗毅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广西贤之韵艺术培训中心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卫治卿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201941650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张晨,杜博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商家商铺趣涂画鸦--设计个性海报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岳嘉强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202141669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黄强红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基于增强现实的非遗剪纸APP交互设计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孔聆颐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201941549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顾伟光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浪宅御所——突破次元壁的交流与创造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张雨豪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202141141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李剑阁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书画艺术品电子商务系统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徐国旭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202140963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云曼,韦罗伦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基于“儿童自闭症”关怀下的手工坊空间设计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谢文瑞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202040271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韦笑慧,李东瑞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虚拟现实技术（VR）在景观设计中的应用现状与发展前景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毛逸辉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202140657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冯思豫,蔡世伟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北海疍家文化在室内设计中应用与实践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高晓宁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201940757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周绪文,蔡世伟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家庭经济困难大学生就业能力提升——以北海x学院为例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台振华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202140999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霍康,李东瑞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坭兴陶DIY与茶馆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段雪凤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202040423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杨雅婷,王文刚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北海游龙景观设计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王福攀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202140958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韦罗伦,刘玲花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潮玩陶艺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钟声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202142739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冯鑫,潘毅群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绘画旅游创意工坊——以北海旅游业为研究对象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唐思巧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202042050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张湘中,龚为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识香——闻香怀古记今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金也如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202042117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韦剑仕,韩莉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欲见广西——广西地域特色文化衍生品制作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叶嘉仪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202142974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乔慧康,刘广滨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佳艺舞蹈工作室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姜佳伟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202140404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闫鹏,熊秀峰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广西非遗文化山歌的研究与继承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廖丽平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202042614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曲忠坤,吴仁敏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关于自闭症儿童玩教具的研究和设计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黎春妹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202042609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谭维健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北海市汉晟古兵器博物馆古兵器研究与宣传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李佩娴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202042276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刘燕珊,李梦涵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以螺蛳粉为主的广西非遗美食的整合与宣传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黎思敏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202042610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黄宇鸿,吴仁敏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新媒体下广西饮食文化的发展与传承——以广西北海为例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陈映君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202140086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王雨晴,刘玲花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凌阳科技——数码界的“海底捞”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吴秋雨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202042663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韩洋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广西瑶族服饰元素在现代女装中的创新应用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刘舒琪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202041680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赵明,江韵乐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北部湾区域文旅产品衍生设计——以海鸭蛋设计元素为例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安志学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202040783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徐志令,诸小丽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《桂海谕》北部湾城市IP建设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廖鹏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202041459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吴慧霞,张志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北海湿地公园——“TEA馆”品牌设计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毛胜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201942765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钟舒宜,李林平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包装设计中的地域文化元素渗透探析——《海颜坊包装设计》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彭锐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202041064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岳沛龙,杜建峰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广西巴马长寿村回蜂原天然蜂蜜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韦丽华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202042126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李佩,刘恋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“海真珠”包装的再设计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康悦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202041351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吴慧霞,张伟峰</w:t>
            </w:r>
          </w:p>
        </w:tc>
      </w:tr>
      <w:tr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扎染海文化——盲盒玩偶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邵路婷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202041797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曾麟,温玲玲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方正仿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方正小标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F23173C"/>
    <w:rsid w:val="149B7CA3"/>
    <w:rsid w:val="1AA90718"/>
    <w:rsid w:val="1BF9255E"/>
    <w:rsid w:val="20256A93"/>
    <w:rsid w:val="20F14FC6"/>
    <w:rsid w:val="22DA70A0"/>
    <w:rsid w:val="27AC1C29"/>
    <w:rsid w:val="27C22E19"/>
    <w:rsid w:val="2B88437A"/>
    <w:rsid w:val="2D663C93"/>
    <w:rsid w:val="34E24694"/>
    <w:rsid w:val="34F0112A"/>
    <w:rsid w:val="378A2E1D"/>
    <w:rsid w:val="40D94CFF"/>
    <w:rsid w:val="47941C85"/>
    <w:rsid w:val="4B1047AE"/>
    <w:rsid w:val="4C1E52C0"/>
    <w:rsid w:val="4D826A23"/>
    <w:rsid w:val="50E16C7B"/>
    <w:rsid w:val="58FB2BE8"/>
    <w:rsid w:val="596540DA"/>
    <w:rsid w:val="5AA36668"/>
    <w:rsid w:val="5C8856F2"/>
    <w:rsid w:val="5D6B5AA3"/>
    <w:rsid w:val="6A5135AE"/>
    <w:rsid w:val="6A927E4E"/>
    <w:rsid w:val="7E3C03A5"/>
    <w:rsid w:val="7F0C5FC9"/>
    <w:rsid w:val="7F6F6558"/>
    <w:rsid w:val="D6FE8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5">
    <w:name w:val="font61"/>
    <w:basedOn w:val="3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1603</Words>
  <Characters>2041</Characters>
  <Lines>0</Lines>
  <Paragraphs>0</Paragraphs>
  <TotalTime>0</TotalTime>
  <ScaleCrop>false</ScaleCrop>
  <LinksUpToDate>false</LinksUpToDate>
  <CharactersWithSpaces>2041</CharactersWithSpaces>
  <Application>WPS Office_5.2.1.7798_F1E327BC-269C-435d-A152-05C5408002CA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2022-03-14T17:27:00Z</dcterms:created>
  <dc:creator>Administrator</dc:creator>
  <cp:lastModifiedBy>时间里的</cp:lastModifiedBy>
  <dcterms:modified xsi:type="dcterms:W3CDTF">2023-04-07T19:46:33Z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2052-5.2.1.7798</vt:lpwstr>
  </property>
  <property fmtid="{D5CDD505-2E9C-101B-9397-08002B2CF9AE}" pid="3" name="ICV">
    <vt:lpwstr>9A455974672146D1AFAB8F8B7A7D9DD2</vt:lpwstr>
  </property>
</Properties>
</file>