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人文教育学院2023-2024学年度第一学期转专业工作方案</w:t>
      </w:r>
    </w:p>
    <w:p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1" w:name="_GoBack"/>
      <w:bookmarkEnd w:id="1"/>
    </w:p>
    <w:p>
      <w:pPr>
        <w:spacing w:line="570" w:lineRule="exact"/>
        <w:ind w:firstLine="640" w:firstLineChars="200"/>
        <w:jc w:val="both"/>
        <w:rPr>
          <w:rFonts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为进一步规范普通全日制本科转专业管理工作，根据教育部《普通高等学校学生管理规定》（教育部第41号令）、自治区教育厅《关于做好我区普通高等学校学生转专业工作的通知》（桂教学生〔2016〕6号）、《北海艺术设计学院转专业管理办法（修订）》（北艺教发〔202</w:t>
      </w:r>
      <w:r>
        <w:rPr>
          <w:rFonts w:ascii="方正仿宋简体" w:eastAsia="方正仿宋简体"/>
          <w:color w:val="000000"/>
          <w:sz w:val="32"/>
          <w:szCs w:val="32"/>
          <w:lang w:eastAsia="zh-Hans"/>
        </w:rPr>
        <w:t>3</w:t>
      </w: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〕</w:t>
      </w:r>
      <w:r>
        <w:rPr>
          <w:rFonts w:ascii="方正仿宋简体" w:eastAsia="方正仿宋简体"/>
          <w:color w:val="000000"/>
          <w:sz w:val="32"/>
          <w:szCs w:val="32"/>
          <w:lang w:eastAsia="zh-Hans"/>
        </w:rPr>
        <w:t>36</w:t>
      </w: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号）的相关要求，结合人文教育学院教学实际情况，特制定学前教育专业转专业工作方案。</w:t>
      </w:r>
    </w:p>
    <w:p>
      <w:pPr>
        <w:pStyle w:val="7"/>
        <w:ind w:firstLine="640" w:firstLineChars="200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一、</w:t>
      </w:r>
      <w:r>
        <w:rPr>
          <w:rFonts w:hint="eastAsia" w:ascii="黑体" w:hAnsi="黑体" w:eastAsia="黑体" w:cs="黑体"/>
        </w:rPr>
        <w:t>学前教育专业</w:t>
      </w:r>
    </w:p>
    <w:p>
      <w:pPr>
        <w:spacing w:line="57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（一）接收人数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根据人文教育学院的教学资源条件，学前教育专业接收10名转入学生（本科一年级在读学生6名、二年级在读学生4名）。</w:t>
      </w:r>
    </w:p>
    <w:p>
      <w:pPr>
        <w:spacing w:line="57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（二）接收条件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根据学校转专业基本要求以及学前教育专业的人才培养要求，在注重公平性、程序正当性的前提下，特设置以下接收条件：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1.只接收在校全日制校一、二年级的普通类专业学生，不接收艺术类专业、体育类专业学生；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2.在校期间无任何违纪处分记录，需原专业学院出具盖章的无处分记录证明；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3.成绩要求：公共基础课无重修无补考记录，成绩75分以上（含75分），需原专业学院出具盖章的成绩单。按课程成绩平均分（含公共课和专业课）从高到低排名录取，如出现成绩相同者，一并录取同分学生，一年级录满6人为止，二年级录满4人为止。</w:t>
      </w:r>
    </w:p>
    <w:p>
      <w:pPr>
        <w:spacing w:line="57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（三）联系方式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1.未尽事宜请联系人文教育学院蒙剑英老师（19977972130）。</w:t>
      </w:r>
    </w:p>
    <w:p>
      <w:pPr>
        <w:pStyle w:val="7"/>
        <w:ind w:firstLine="640" w:firstLineChars="200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二、艺术教育专业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根据</w:t>
      </w:r>
      <w:r>
        <w:rPr>
          <w:rFonts w:hint="eastAsia" w:ascii="方正仿宋简体" w:eastAsia="方正仿宋简体"/>
          <w:sz w:val="32"/>
          <w:szCs w:val="32"/>
        </w:rPr>
        <w:t>《北海艺术设计学院转专业管理办法（修订）》（北艺教发〔20</w:t>
      </w:r>
      <w:r>
        <w:rPr>
          <w:rFonts w:ascii="方正仿宋简体" w:eastAsia="方正仿宋简体"/>
          <w:sz w:val="32"/>
          <w:szCs w:val="32"/>
        </w:rPr>
        <w:t>23</w:t>
      </w:r>
      <w:r>
        <w:rPr>
          <w:rFonts w:hint="eastAsia" w:ascii="方正仿宋简体" w:eastAsia="方正仿宋简体"/>
          <w:sz w:val="32"/>
          <w:szCs w:val="32"/>
        </w:rPr>
        <w:t>〕</w:t>
      </w:r>
      <w:r>
        <w:rPr>
          <w:rFonts w:ascii="方正仿宋简体" w:eastAsia="方正仿宋简体"/>
          <w:sz w:val="32"/>
          <w:szCs w:val="32"/>
        </w:rPr>
        <w:t>36</w:t>
      </w:r>
      <w:r>
        <w:rPr>
          <w:rFonts w:hint="eastAsia" w:ascii="方正仿宋简体" w:eastAsia="方正仿宋简体"/>
          <w:sz w:val="32"/>
          <w:szCs w:val="32"/>
        </w:rPr>
        <w:t>号）的相关要求</w:t>
      </w: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，结合人文教育学院的教学资源条件，以及</w:t>
      </w:r>
      <w:r>
        <w:rPr>
          <w:rFonts w:hint="eastAsia" w:ascii="方正仿宋简体" w:eastAsia="方正仿宋简体"/>
          <w:color w:val="000000"/>
          <w:sz w:val="32"/>
          <w:szCs w:val="32"/>
        </w:rPr>
        <w:t>专业</w:t>
      </w: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实际情况</w:t>
      </w:r>
      <w:r>
        <w:rPr>
          <w:rFonts w:hint="eastAsia" w:ascii="方正仿宋简体" w:eastAsia="方正仿宋简体"/>
          <w:color w:val="000000"/>
          <w:sz w:val="32"/>
          <w:szCs w:val="32"/>
        </w:rPr>
        <w:t>与要求，艺术教育专业本学期暂不接收转专业申请。</w:t>
      </w:r>
    </w:p>
    <w:p>
      <w:pPr>
        <w:pStyle w:val="7"/>
        <w:ind w:firstLine="640" w:firstLineChars="200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三、舞蹈表演专业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  <w:lang w:eastAsia="zh-Hans"/>
        </w:rPr>
      </w:pPr>
      <w:bookmarkStart w:id="0" w:name="_Hlk135839971"/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根据教育部《普通高等学校学生管理规定》（教育部第41号令）、自治区教育厅《关于做好我区普通高等学校学生转专业工作的通知》（桂教学生〔2016〕6号）、《北海艺术设计学院转专业管理办法（修订）》（北艺教发〔20</w:t>
      </w:r>
      <w:r>
        <w:rPr>
          <w:rFonts w:ascii="方正仿宋简体" w:eastAsia="方正仿宋简体"/>
          <w:color w:val="000000"/>
          <w:sz w:val="32"/>
          <w:szCs w:val="32"/>
          <w:lang w:eastAsia="zh-Hans"/>
        </w:rPr>
        <w:t>23</w:t>
      </w: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〕</w:t>
      </w:r>
      <w:r>
        <w:rPr>
          <w:rFonts w:ascii="方正仿宋简体" w:eastAsia="方正仿宋简体"/>
          <w:color w:val="000000"/>
          <w:sz w:val="32"/>
          <w:szCs w:val="32"/>
          <w:lang w:eastAsia="zh-Hans"/>
        </w:rPr>
        <w:t>36</w:t>
      </w: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号）的相关要求，结合专业实际情况与要求，舞蹈表演专业本学期暂不接收转专业申请。</w:t>
      </w:r>
    </w:p>
    <w:bookmarkEnd w:id="0"/>
    <w:p>
      <w:pPr>
        <w:pStyle w:val="7"/>
        <w:ind w:firstLine="640" w:firstLineChars="200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四、汉语言文学、哲学、汉语国际教育专业</w:t>
      </w:r>
    </w:p>
    <w:p>
      <w:pPr>
        <w:spacing w:line="57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（一）接收人数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根据人文教育学院的教学资源条件，汉语言文学专业接收5名转入学生；哲学专业接收5名转入学生；汉语国际教育专业接收5名转入学生。</w:t>
      </w:r>
    </w:p>
    <w:p>
      <w:pPr>
        <w:spacing w:line="57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（二）接收条件</w:t>
      </w:r>
    </w:p>
    <w:p>
      <w:pPr>
        <w:spacing w:line="570" w:lineRule="exact"/>
        <w:ind w:firstLine="640" w:firstLineChars="200"/>
        <w:rPr>
          <w:rFonts w:hint="eastAsia"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根据学校转专业基本要求以及汉语言文学专业、哲学专业、汉语国际教育专业的人才培养要求，在注重公平性、程序正当性的前提下，特设置以下接收条件：</w:t>
      </w:r>
    </w:p>
    <w:p>
      <w:pPr>
        <w:spacing w:line="570" w:lineRule="exact"/>
        <w:ind w:firstLine="640" w:firstLineChars="200"/>
        <w:rPr>
          <w:rFonts w:hint="eastAsia"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1.只接收在校全日制一年级的普通类专业学生，不接收艺术类专业、体育类专业学生；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textAlignment w:val="auto"/>
        <w:rPr>
          <w:rFonts w:hint="eastAsia" w:ascii="方正仿宋简体" w:hAnsi="Times New Roman" w:eastAsia="方正仿宋简体" w:cs="Times New Roman"/>
          <w:color w:val="000000"/>
          <w:sz w:val="32"/>
          <w:szCs w:val="32"/>
          <w:lang w:eastAsia="zh-Hans"/>
        </w:rPr>
      </w:pPr>
      <w:r>
        <w:rPr>
          <w:rFonts w:hint="eastAsia" w:ascii="方正仿宋简体" w:hAnsi="Times New Roman" w:eastAsia="方正仿宋简体" w:cs="Times New Roman"/>
          <w:color w:val="000000"/>
          <w:sz w:val="32"/>
          <w:szCs w:val="32"/>
          <w:lang w:eastAsia="zh-Hans"/>
        </w:rPr>
        <w:t>2.在校期间无任何违纪处分记录，需原专业学院出具盖章的无处分记录证明；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textAlignment w:val="auto"/>
        <w:rPr>
          <w:rFonts w:hint="eastAsia" w:ascii="方正仿宋简体" w:hAnsi="Times New Roman" w:eastAsia="方正仿宋简体" w:cs="Times New Roman"/>
          <w:color w:val="000000"/>
          <w:sz w:val="32"/>
          <w:szCs w:val="32"/>
          <w:lang w:eastAsia="zh-Hans"/>
        </w:rPr>
      </w:pPr>
      <w:r>
        <w:rPr>
          <w:rFonts w:hint="eastAsia" w:ascii="方正仿宋简体" w:hAnsi="Times New Roman" w:eastAsia="方正仿宋简体" w:cs="Times New Roman"/>
          <w:color w:val="000000"/>
          <w:sz w:val="32"/>
          <w:szCs w:val="32"/>
          <w:lang w:eastAsia="zh-Hans"/>
        </w:rPr>
        <w:t>3.均需参加人文教育学院组织的统一的专业测试。</w:t>
      </w:r>
    </w:p>
    <w:p>
      <w:pPr>
        <w:spacing w:line="57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（三）考核方式及录取条件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ascii="方正仿宋简体" w:eastAsia="方正仿宋简体"/>
          <w:color w:val="000000"/>
          <w:sz w:val="32"/>
          <w:szCs w:val="32"/>
          <w:lang w:eastAsia="zh-Hans"/>
        </w:rPr>
        <w:t>1.</w:t>
      </w: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考核方式：符合上述接收条件的转专业学生，方可参加由人文教育学院统一组织的哲学、汉语言文学、汉语国际教育转入学生的专业测试，测试形式为闭卷笔试。</w:t>
      </w:r>
    </w:p>
    <w:p>
      <w:pPr>
        <w:spacing w:line="570" w:lineRule="exact"/>
        <w:ind w:firstLine="640" w:firstLineChars="200"/>
        <w:rPr>
          <w:rFonts w:hint="eastAsia"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color w:val="000000"/>
          <w:sz w:val="32"/>
          <w:szCs w:val="32"/>
        </w:rPr>
        <w:t>2</w:t>
      </w:r>
      <w:r>
        <w:rPr>
          <w:rFonts w:ascii="方正仿宋简体" w:eastAsia="方正仿宋简体"/>
          <w:color w:val="000000"/>
          <w:sz w:val="32"/>
          <w:szCs w:val="32"/>
        </w:rPr>
        <w:t>.</w:t>
      </w:r>
      <w:r>
        <w:rPr>
          <w:rFonts w:hint="eastAsia" w:ascii="方正仿宋简体" w:eastAsia="方正仿宋简体"/>
          <w:color w:val="000000"/>
          <w:sz w:val="32"/>
          <w:szCs w:val="32"/>
        </w:rPr>
        <w:t>录取条件：以专业考核测试成绩排名录取。哲学、汉语言文学要求测试成绩达到70分以上（含70分），按成绩由高到低排名录取前五名学生；汉语国际教育要求测试成绩达到60分以上（含60分），按成绩由高到低排名录取前五名学生。如出现成绩相同者，一并录取同分学生，录满5人为止。</w:t>
      </w:r>
    </w:p>
    <w:p>
      <w:pPr>
        <w:spacing w:line="57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（三）联系方式</w:t>
      </w:r>
    </w:p>
    <w:p>
      <w:pPr>
        <w:spacing w:line="570" w:lineRule="exact"/>
        <w:ind w:firstLine="640" w:firstLineChars="200"/>
        <w:rPr>
          <w:rFonts w:hint="eastAsia" w:ascii="方正仿宋简体" w:eastAsia="方正仿宋简体"/>
          <w:color w:val="000000"/>
          <w:sz w:val="32"/>
          <w:szCs w:val="32"/>
          <w:lang w:eastAsia="zh-Hans"/>
        </w:rPr>
      </w:pP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1.未尽事宜请联系人文教育学院吴春叶老师（</w:t>
      </w:r>
      <w:r>
        <w:rPr>
          <w:rFonts w:hint="eastAsia" w:ascii="方正仿宋简体" w:eastAsia="方正仿宋简体"/>
          <w:sz w:val="32"/>
          <w:szCs w:val="32"/>
        </w:rPr>
        <w:t>18172336870</w:t>
      </w:r>
      <w:r>
        <w:rPr>
          <w:rFonts w:hint="eastAsia" w:ascii="方正仿宋简体" w:eastAsia="方正仿宋简体"/>
          <w:color w:val="000000"/>
          <w:sz w:val="32"/>
          <w:szCs w:val="32"/>
          <w:lang w:eastAsia="zh-Hans"/>
        </w:rPr>
        <w:t>）。</w:t>
      </w:r>
    </w:p>
    <w:p>
      <w:pPr>
        <w:spacing w:line="570" w:lineRule="exact"/>
        <w:rPr>
          <w:rFonts w:ascii="方正仿宋简体" w:eastAsia="方正仿宋简体"/>
          <w:sz w:val="32"/>
          <w:szCs w:val="32"/>
        </w:rPr>
      </w:pPr>
    </w:p>
    <w:p>
      <w:pPr>
        <w:spacing w:line="570" w:lineRule="exact"/>
        <w:rPr>
          <w:rFonts w:ascii="方正仿宋简体" w:eastAsia="方正仿宋简体"/>
          <w:sz w:val="32"/>
          <w:szCs w:val="32"/>
        </w:rPr>
      </w:pPr>
    </w:p>
    <w:p>
      <w:pPr>
        <w:spacing w:line="570" w:lineRule="exact"/>
        <w:ind w:right="420" w:rightChars="200"/>
        <w:jc w:val="righ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人文教育学院</w:t>
      </w:r>
    </w:p>
    <w:p>
      <w:pPr>
        <w:spacing w:line="570" w:lineRule="exact"/>
        <w:ind w:right="420" w:rightChars="200"/>
        <w:jc w:val="righ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</w:t>
      </w:r>
      <w:r>
        <w:rPr>
          <w:rFonts w:ascii="方正仿宋简体" w:eastAsia="方正仿宋简体"/>
          <w:sz w:val="32"/>
          <w:szCs w:val="32"/>
        </w:rPr>
        <w:t>023</w:t>
      </w:r>
      <w:r>
        <w:rPr>
          <w:rFonts w:hint="eastAsia" w:ascii="方正仿宋简体" w:eastAsia="方正仿宋简体"/>
          <w:sz w:val="32"/>
          <w:szCs w:val="32"/>
        </w:rPr>
        <w:t>年</w:t>
      </w:r>
      <w:r>
        <w:rPr>
          <w:rFonts w:ascii="方正仿宋简体" w:eastAsia="方正仿宋简体"/>
          <w:sz w:val="32"/>
          <w:szCs w:val="32"/>
        </w:rPr>
        <w:t>11</w:t>
      </w:r>
      <w:r>
        <w:rPr>
          <w:rFonts w:hint="eastAsia" w:ascii="方正仿宋简体" w:eastAsia="方正仿宋简体"/>
          <w:sz w:val="32"/>
          <w:szCs w:val="32"/>
        </w:rPr>
        <w:t>月</w:t>
      </w:r>
      <w:r>
        <w:rPr>
          <w:rFonts w:ascii="方正仿宋简体" w:eastAsia="方正仿宋简体"/>
          <w:sz w:val="32"/>
          <w:szCs w:val="32"/>
        </w:rPr>
        <w:t>21</w:t>
      </w:r>
      <w:r>
        <w:rPr>
          <w:rFonts w:hint="eastAsia" w:ascii="方正仿宋简体" w:eastAsia="方正仿宋简体"/>
          <w:sz w:val="32"/>
          <w:szCs w:val="32"/>
        </w:rPr>
        <w:t>日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7412E4D-9FE7-4218-98CA-E769D80B926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00CD08C2-6129-4935-ACFE-F22541D8B2A9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8936C357-D964-4C5C-BBD0-0D48B74DF9AE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56"/>
  <w:drawingGridVerticalSpacing w:val="3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E1YWFkZDhmOWIzZDcxYWJiY2M2ZmQ2ZWM5YjkwZDMifQ=="/>
  </w:docVars>
  <w:rsids>
    <w:rsidRoot w:val="00C3711F"/>
    <w:rsid w:val="000367A5"/>
    <w:rsid w:val="000B4613"/>
    <w:rsid w:val="002C1946"/>
    <w:rsid w:val="002F1D7C"/>
    <w:rsid w:val="00387BD8"/>
    <w:rsid w:val="003A7B08"/>
    <w:rsid w:val="003F15CF"/>
    <w:rsid w:val="00480399"/>
    <w:rsid w:val="005350E2"/>
    <w:rsid w:val="00582B0F"/>
    <w:rsid w:val="006A6D85"/>
    <w:rsid w:val="00792CCB"/>
    <w:rsid w:val="009374A6"/>
    <w:rsid w:val="00A745F6"/>
    <w:rsid w:val="00AB34B4"/>
    <w:rsid w:val="00BF08F6"/>
    <w:rsid w:val="00C3711F"/>
    <w:rsid w:val="00C618D6"/>
    <w:rsid w:val="00CD733A"/>
    <w:rsid w:val="00D40F92"/>
    <w:rsid w:val="00E712C6"/>
    <w:rsid w:val="00EC76B8"/>
    <w:rsid w:val="00F377C1"/>
    <w:rsid w:val="00F93238"/>
    <w:rsid w:val="799D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paragraph" w:customStyle="1" w:styleId="7">
    <w:name w:val="北艺文件正文"/>
    <w:link w:val="9"/>
    <w:qFormat/>
    <w:uiPriority w:val="0"/>
    <w:pPr>
      <w:spacing w:line="570" w:lineRule="exact"/>
    </w:pPr>
    <w:rPr>
      <w:rFonts w:ascii="方正仿宋简体" w:eastAsia="方正仿宋简体" w:hAnsiTheme="minorHAnsi" w:cstheme="minorBidi"/>
      <w:kern w:val="2"/>
      <w:sz w:val="32"/>
      <w:szCs w:val="32"/>
      <w:lang w:val="en-US" w:eastAsia="zh-CN" w:bidi="ar-SA"/>
    </w:rPr>
  </w:style>
  <w:style w:type="paragraph" w:customStyle="1" w:styleId="8">
    <w:name w:val="北艺文件标题"/>
    <w:next w:val="7"/>
    <w:link w:val="10"/>
    <w:qFormat/>
    <w:uiPriority w:val="0"/>
    <w:pPr>
      <w:spacing w:line="570" w:lineRule="exact"/>
      <w:jc w:val="center"/>
    </w:pPr>
    <w:rPr>
      <w:rFonts w:ascii="方正小标宋简体" w:eastAsia="方正小标宋简体" w:hAnsiTheme="minorHAnsi" w:cstheme="minorBidi"/>
      <w:kern w:val="2"/>
      <w:sz w:val="44"/>
      <w:szCs w:val="44"/>
      <w:lang w:val="en-US" w:eastAsia="zh-CN" w:bidi="ar-SA"/>
    </w:rPr>
  </w:style>
  <w:style w:type="character" w:customStyle="1" w:styleId="9">
    <w:name w:val="北艺文件正文 Char"/>
    <w:basedOn w:val="5"/>
    <w:link w:val="7"/>
    <w:uiPriority w:val="0"/>
    <w:rPr>
      <w:rFonts w:ascii="方正仿宋简体" w:eastAsia="方正仿宋简体"/>
      <w:sz w:val="32"/>
      <w:szCs w:val="32"/>
    </w:rPr>
  </w:style>
  <w:style w:type="character" w:customStyle="1" w:styleId="10">
    <w:name w:val="北艺文件标题 Char"/>
    <w:basedOn w:val="5"/>
    <w:link w:val="8"/>
    <w:qFormat/>
    <w:uiPriority w:val="0"/>
    <w:rPr>
      <w:rFonts w:ascii="方正小标宋简体" w:eastAsia="方正小标宋简体"/>
      <w:sz w:val="44"/>
      <w:szCs w:val="44"/>
    </w:rPr>
  </w:style>
  <w:style w:type="character" w:customStyle="1" w:styleId="11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12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207</Words>
  <Characters>1182</Characters>
  <Lines>9</Lines>
  <Paragraphs>2</Paragraphs>
  <TotalTime>0</TotalTime>
  <ScaleCrop>false</ScaleCrop>
  <LinksUpToDate>false</LinksUpToDate>
  <CharactersWithSpaces>1387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2023-11-30T02:20:00Z</dcterms:created>
  <dc:creator>Administrator</dc:creator>
  <cp:lastModifiedBy>老谁家那小谁</cp:lastModifiedBy>
  <dcterms:modified xsi:type="dcterms:W3CDTF">2023-11-30T09:19:06Z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8BAF6E23A4D84FE18279D8C14BFE8E85_12</vt:lpwstr>
  </property>
</Properties>
</file>