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62" w:firstLineChars="100"/>
        <w:jc w:val="center"/>
        <w:rPr>
          <w:rFonts w:ascii="宋体" w:hAnsi="宋体" w:cs="Times New Roman"/>
          <w:b/>
          <w:sz w:val="56"/>
          <w:szCs w:val="52"/>
        </w:rPr>
      </w:pPr>
      <w:bookmarkStart w:id="0" w:name="_Toc19788"/>
      <w:r>
        <w:rPr>
          <w:rFonts w:ascii="宋体" w:hAnsi="宋体" w:cs="Times New Roman"/>
          <w:b/>
          <w:sz w:val="56"/>
          <w:szCs w:val="52"/>
        </w:rPr>
        <w:drawing>
          <wp:inline distT="0" distB="0" distL="0" distR="0">
            <wp:extent cx="3181350" cy="1009650"/>
            <wp:effectExtent l="0" t="0" r="0" b="0"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89212" cy="101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2" w:firstLineChars="100"/>
        <w:rPr>
          <w:rFonts w:ascii="宋体" w:hAnsi="宋体" w:cs="Times New Roman"/>
          <w:b/>
          <w:sz w:val="56"/>
          <w:szCs w:val="52"/>
        </w:rPr>
      </w:pPr>
      <w:r>
        <w:rPr>
          <w:rFonts w:hint="eastAsia" w:ascii="宋体" w:hAnsi="宋体" w:cs="Times New Roman"/>
          <w:b/>
          <w:sz w:val="56"/>
          <w:szCs w:val="52"/>
        </w:rPr>
        <w:t>维普毕业设计（论文）管理系统</w:t>
      </w: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jc w:val="center"/>
        <w:rPr>
          <w:rFonts w:ascii="宋体" w:hAnsi="宋体" w:cs="Times New Roman"/>
          <w:b/>
          <w:sz w:val="56"/>
          <w:szCs w:val="52"/>
        </w:rPr>
      </w:pPr>
      <w:r>
        <w:rPr>
          <w:rFonts w:hint="eastAsia" w:ascii="宋体" w:hAnsi="宋体" w:cs="Times New Roman"/>
          <w:b/>
          <w:sz w:val="56"/>
          <w:szCs w:val="52"/>
          <w:lang w:val="en-US" w:eastAsia="zh-CN"/>
        </w:rPr>
        <w:t>答辩组长</w:t>
      </w:r>
      <w:r>
        <w:rPr>
          <w:rFonts w:hint="eastAsia" w:ascii="宋体" w:hAnsi="宋体" w:cs="Times New Roman"/>
          <w:b/>
          <w:sz w:val="56"/>
          <w:szCs w:val="52"/>
        </w:rPr>
        <w:t>操作手册</w:t>
      </w: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jc w:val="center"/>
        <w:rPr>
          <w:rFonts w:ascii="宋体" w:hAnsi="宋体" w:cs="Times New Roman"/>
          <w:sz w:val="30"/>
          <w:szCs w:val="30"/>
        </w:rPr>
      </w:pPr>
      <w:r>
        <w:rPr>
          <w:rFonts w:hint="eastAsia" w:ascii="宋体" w:hAnsi="宋体" w:cs="Times New Roman"/>
          <w:sz w:val="30"/>
          <w:szCs w:val="30"/>
        </w:rPr>
        <w:t>重庆泛语科技有限公司</w:t>
      </w:r>
    </w:p>
    <w:p>
      <w:pPr>
        <w:spacing w:line="360" w:lineRule="auto"/>
        <w:jc w:val="center"/>
        <w:rPr>
          <w:rFonts w:hint="eastAsia" w:ascii="宋体" w:hAnsi="宋体" w:cs="Times New Roman" w:eastAsiaTheme="minorEastAsia"/>
          <w:sz w:val="30"/>
          <w:szCs w:val="30"/>
          <w:lang w:val="en-US" w:eastAsia="zh-CN"/>
        </w:rPr>
      </w:pPr>
    </w:p>
    <w:bookmarkEnd w:id="0"/>
    <w:p>
      <w:pPr>
        <w:widowControl/>
        <w:jc w:val="left"/>
        <w:rPr>
          <w:b/>
          <w:kern w:val="44"/>
          <w:sz w:val="44"/>
        </w:rPr>
      </w:pPr>
    </w:p>
    <w:p>
      <w:pPr>
        <w:pStyle w:val="2"/>
        <w:numPr>
          <w:ilvl w:val="0"/>
          <w:numId w:val="1"/>
        </w:numPr>
        <w:spacing w:before="0" w:after="0" w:line="360" w:lineRule="auto"/>
      </w:pPr>
      <w:bookmarkStart w:id="1" w:name="_Toc18676"/>
      <w:r>
        <w:rPr>
          <w:rFonts w:hint="eastAsia"/>
        </w:rPr>
        <w:t>系统登录</w:t>
      </w:r>
      <w:bookmarkEnd w:id="1"/>
    </w:p>
    <w:p>
      <w:pPr>
        <w:spacing w:line="360" w:lineRule="auto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打开网址</w:t>
      </w:r>
      <w:r>
        <w:rPr>
          <w:rFonts w:ascii="微软雅黑" w:hAnsi="微软雅黑" w:eastAsia="微软雅黑"/>
        </w:rPr>
        <w:t>https://vgms.fanyu.com/</w:t>
      </w:r>
      <w:r>
        <w:rPr>
          <w:rFonts w:hint="eastAsia" w:ascii="微软雅黑" w:hAnsi="微软雅黑" w:eastAsia="微软雅黑"/>
        </w:rPr>
        <w:t>，选择学校“</w:t>
      </w:r>
      <w:r>
        <w:rPr>
          <w:rFonts w:hint="eastAsia" w:ascii="微软雅黑" w:hAnsi="微软雅黑" w:eastAsia="微软雅黑"/>
          <w:lang w:val="en-US" w:eastAsia="zh-CN"/>
        </w:rPr>
        <w:t>北海艺术设计学院</w:t>
      </w:r>
      <w:r>
        <w:rPr>
          <w:rFonts w:hint="eastAsia" w:ascii="微软雅黑" w:hAnsi="微软雅黑" w:eastAsia="微软雅黑"/>
        </w:rPr>
        <w:t>”</w:t>
      </w:r>
    </w:p>
    <w:p>
      <w:pPr>
        <w:spacing w:line="360" w:lineRule="auto"/>
        <w:rPr>
          <w:rFonts w:hint="default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</w:rPr>
        <w:t>输入账号和密码</w:t>
      </w:r>
      <w:r>
        <w:rPr>
          <w:rFonts w:hint="default" w:ascii="微软雅黑" w:hAnsi="微软雅黑" w:eastAsia="微软雅黑"/>
        </w:rPr>
        <w:t>，</w:t>
      </w: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点击登录即可</w:t>
      </w:r>
      <w:r>
        <w:rPr>
          <w:rFonts w:hint="eastAsia" w:ascii="微软雅黑" w:hAnsi="微软雅黑" w:eastAsia="微软雅黑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默认密码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  <w:t>@</w:t>
      </w:r>
      <w:r>
        <w:rPr>
          <w:rFonts w:ascii="Helvetica" w:hAnsi="Helvetica" w:eastAsia="Helvetica" w:cs="Helvetica"/>
          <w:b/>
          <w:bCs/>
          <w:i w:val="0"/>
          <w:iCs w:val="0"/>
          <w:caps w:val="0"/>
          <w:color w:val="1E1E1E"/>
          <w:spacing w:val="0"/>
          <w:sz w:val="21"/>
          <w:szCs w:val="21"/>
          <w:shd w:val="clear" w:fill="FFFFFF"/>
        </w:rPr>
        <w:t>123456</w:t>
      </w:r>
    </w:p>
    <w:p>
      <w:pPr>
        <w:spacing w:line="360" w:lineRule="auto"/>
      </w:pPr>
      <w:r>
        <w:drawing>
          <wp:inline distT="0" distB="0" distL="114300" distR="114300">
            <wp:extent cx="5267325" cy="2741295"/>
            <wp:effectExtent l="0" t="0" r="9525" b="190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4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 w:line="360" w:lineRule="auto"/>
      </w:pPr>
      <w:bookmarkStart w:id="2" w:name="_Toc24729"/>
      <w:r>
        <w:rPr>
          <w:rFonts w:hint="eastAsia"/>
        </w:rPr>
        <w:t>二、个人信息填写</w:t>
      </w:r>
      <w:bookmarkEnd w:id="2"/>
    </w:p>
    <w:p>
      <w:pPr>
        <w:spacing w:line="360" w:lineRule="auto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第一步：点击左侧菜单进入“个人设置——个人信息”，这里可以填写自己的个人信息、电子签名。</w:t>
      </w:r>
    </w:p>
    <w:p>
      <w:pPr>
        <w:spacing w:line="360" w:lineRule="auto"/>
      </w:pPr>
      <w:r>
        <w:drawing>
          <wp:inline distT="0" distB="0" distL="114300" distR="114300">
            <wp:extent cx="5261610" cy="2729865"/>
            <wp:effectExtent l="0" t="0" r="15240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72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第二步：可根据自己需求在安全中心中进行绑定安全邮箱、绑定手机号、绑定微信、密码修改等操作。</w:t>
      </w:r>
    </w:p>
    <w:p>
      <w:pPr>
        <w:spacing w:line="360" w:lineRule="auto"/>
      </w:pPr>
      <w:r>
        <w:drawing>
          <wp:inline distT="0" distB="0" distL="114300" distR="114300">
            <wp:extent cx="5265420" cy="2719070"/>
            <wp:effectExtent l="0" t="0" r="11430" b="50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71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 w:line="360" w:lineRule="auto"/>
      </w:pPr>
      <w:bookmarkStart w:id="3" w:name="_Toc19677"/>
      <w:bookmarkStart w:id="4" w:name="_Toc26861"/>
      <w:r>
        <w:rPr>
          <w:rFonts w:hint="eastAsia"/>
        </w:rPr>
        <w:t>三、</w:t>
      </w:r>
      <w:bookmarkEnd w:id="3"/>
      <w:r>
        <w:rPr>
          <w:rFonts w:hint="eastAsia"/>
        </w:rPr>
        <w:t>系统主流程及操作方法</w:t>
      </w:r>
      <w:bookmarkEnd w:id="4"/>
      <w:r>
        <w:rPr>
          <w:rFonts w:hint="eastAsia"/>
        </w:rPr>
        <w:t xml:space="preserve"> </w:t>
      </w:r>
    </w:p>
    <w:p>
      <w:pPr>
        <w:pStyle w:val="2"/>
        <w:numPr>
          <w:ilvl w:val="0"/>
          <w:numId w:val="0"/>
        </w:numPr>
        <w:spacing w:before="0" w:after="0" w:line="360" w:lineRule="auto"/>
        <w:rPr>
          <w:rFonts w:hint="default"/>
          <w:sz w:val="32"/>
          <w:szCs w:val="32"/>
          <w:lang w:val="en-US" w:eastAsia="zh-CN"/>
        </w:rPr>
      </w:pPr>
      <w:bookmarkStart w:id="5" w:name="_Toc5141"/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/>
          <w:color w:val="FF0000"/>
          <w:sz w:val="32"/>
          <w:szCs w:val="32"/>
          <w:lang w:val="en-US" w:eastAsia="zh-CN"/>
        </w:rPr>
        <w:t>答辩组长</w:t>
      </w:r>
      <w:r>
        <w:rPr>
          <w:rFonts w:hint="eastAsia"/>
          <w:sz w:val="32"/>
          <w:szCs w:val="32"/>
          <w:lang w:val="en-US" w:eastAsia="zh-CN"/>
        </w:rPr>
        <w:t>审核答辩记录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答辩组长</w:t>
      </w:r>
      <w:r>
        <w:rPr>
          <w:rFonts w:hint="eastAsia" w:ascii="微软雅黑" w:hAnsi="微软雅黑" w:eastAsia="微软雅黑"/>
        </w:rPr>
        <w:t>点击“</w:t>
      </w:r>
      <w:r>
        <w:rPr>
          <w:rFonts w:hint="eastAsia" w:ascii="微软雅黑" w:hAnsi="微软雅黑" w:eastAsia="微软雅黑"/>
          <w:lang w:val="en-US" w:eastAsia="zh-CN"/>
        </w:rPr>
        <w:t>过程</w:t>
      </w:r>
      <w:r>
        <w:rPr>
          <w:rFonts w:hint="eastAsia" w:ascii="微软雅黑" w:hAnsi="微软雅黑" w:eastAsia="微软雅黑"/>
        </w:rPr>
        <w:t>管理”—”</w:t>
      </w:r>
      <w:r>
        <w:rPr>
          <w:rFonts w:hint="eastAsia" w:ascii="微软雅黑" w:hAnsi="微软雅黑" w:eastAsia="微软雅黑"/>
          <w:lang w:val="en-US" w:eastAsia="zh-CN"/>
        </w:rPr>
        <w:t>答辩记录</w:t>
      </w:r>
      <w:r>
        <w:rPr>
          <w:rFonts w:hint="eastAsia" w:ascii="微软雅黑" w:hAnsi="微软雅黑" w:eastAsia="微软雅黑"/>
        </w:rPr>
        <w:t>“后，可</w:t>
      </w:r>
      <w:r>
        <w:rPr>
          <w:rFonts w:hint="eastAsia" w:ascii="微软雅黑" w:hAnsi="微软雅黑" w:eastAsia="微软雅黑"/>
          <w:lang w:val="en-US" w:eastAsia="zh-CN"/>
        </w:rPr>
        <w:t>审核答辩记录信息</w:t>
      </w:r>
      <w:r>
        <w:rPr>
          <w:rFonts w:hint="eastAsia" w:ascii="微软雅黑" w:hAnsi="微软雅黑" w:eastAsia="微软雅黑"/>
        </w:rPr>
        <w:t>。</w:t>
      </w:r>
    </w:p>
    <w:p>
      <w:pPr>
        <w:rPr>
          <w:rFonts w:hint="default" w:ascii="微软雅黑" w:hAnsi="微软雅黑" w:eastAsia="微软雅黑"/>
          <w:lang w:val="en-US" w:eastAsia="zh-CN"/>
        </w:rPr>
      </w:pPr>
      <w:r>
        <w:drawing>
          <wp:inline distT="0" distB="0" distL="114300" distR="114300">
            <wp:extent cx="5269865" cy="2486025"/>
            <wp:effectExtent l="0" t="0" r="6985" b="952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5"/>
    <w:p>
      <w:pPr>
        <w:snapToGrid w:val="0"/>
        <w:spacing w:line="360" w:lineRule="auto"/>
      </w:pPr>
      <w:r>
        <w:drawing>
          <wp:inline distT="0" distB="0" distL="114300" distR="114300">
            <wp:extent cx="5256530" cy="1444625"/>
            <wp:effectExtent l="0" t="0" r="1270" b="317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653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</w:pPr>
      <w:r>
        <w:drawing>
          <wp:inline distT="0" distB="0" distL="114300" distR="114300">
            <wp:extent cx="5274310" cy="3127375"/>
            <wp:effectExtent l="0" t="0" r="2540" b="1587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2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F9679D"/>
    <w:multiLevelType w:val="multilevel"/>
    <w:tmpl w:val="31F9679D"/>
    <w:lvl w:ilvl="0" w:tentative="0">
      <w:start w:val="1"/>
      <w:numFmt w:val="japaneseCounting"/>
      <w:lvlText w:val="%1、"/>
      <w:lvlJc w:val="left"/>
      <w:pPr>
        <w:ind w:left="1042" w:hanging="9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82" w:hanging="420"/>
      </w:pPr>
    </w:lvl>
    <w:lvl w:ilvl="2" w:tentative="0">
      <w:start w:val="1"/>
      <w:numFmt w:val="lowerRoman"/>
      <w:lvlText w:val="%3."/>
      <w:lvlJc w:val="right"/>
      <w:pPr>
        <w:ind w:left="1402" w:hanging="420"/>
      </w:pPr>
    </w:lvl>
    <w:lvl w:ilvl="3" w:tentative="0">
      <w:start w:val="1"/>
      <w:numFmt w:val="decimal"/>
      <w:lvlText w:val="%4."/>
      <w:lvlJc w:val="left"/>
      <w:pPr>
        <w:ind w:left="1822" w:hanging="420"/>
      </w:pPr>
    </w:lvl>
    <w:lvl w:ilvl="4" w:tentative="0">
      <w:start w:val="1"/>
      <w:numFmt w:val="lowerLetter"/>
      <w:lvlText w:val="%5)"/>
      <w:lvlJc w:val="left"/>
      <w:pPr>
        <w:ind w:left="2242" w:hanging="420"/>
      </w:pPr>
    </w:lvl>
    <w:lvl w:ilvl="5" w:tentative="0">
      <w:start w:val="1"/>
      <w:numFmt w:val="lowerRoman"/>
      <w:lvlText w:val="%6."/>
      <w:lvlJc w:val="right"/>
      <w:pPr>
        <w:ind w:left="2662" w:hanging="420"/>
      </w:pPr>
    </w:lvl>
    <w:lvl w:ilvl="6" w:tentative="0">
      <w:start w:val="1"/>
      <w:numFmt w:val="decimal"/>
      <w:lvlText w:val="%7."/>
      <w:lvlJc w:val="left"/>
      <w:pPr>
        <w:ind w:left="3082" w:hanging="420"/>
      </w:pPr>
    </w:lvl>
    <w:lvl w:ilvl="7" w:tentative="0">
      <w:start w:val="1"/>
      <w:numFmt w:val="lowerLetter"/>
      <w:lvlText w:val="%8)"/>
      <w:lvlJc w:val="left"/>
      <w:pPr>
        <w:ind w:left="3502" w:hanging="420"/>
      </w:pPr>
    </w:lvl>
    <w:lvl w:ilvl="8" w:tentative="0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wYWNiYWM3NDUwZWQzZWZhMzdhNjBiYjgyZGY1ZmMifQ=="/>
  </w:docVars>
  <w:rsids>
    <w:rsidRoot w:val="2C997090"/>
    <w:rsid w:val="00017D8F"/>
    <w:rsid w:val="00021BC2"/>
    <w:rsid w:val="00023575"/>
    <w:rsid w:val="00033DFE"/>
    <w:rsid w:val="00046660"/>
    <w:rsid w:val="00063881"/>
    <w:rsid w:val="0008146F"/>
    <w:rsid w:val="00082BA2"/>
    <w:rsid w:val="000909F1"/>
    <w:rsid w:val="000932E0"/>
    <w:rsid w:val="000E5541"/>
    <w:rsid w:val="0010053F"/>
    <w:rsid w:val="001459C9"/>
    <w:rsid w:val="00156AEA"/>
    <w:rsid w:val="001A7213"/>
    <w:rsid w:val="001C4349"/>
    <w:rsid w:val="001C4894"/>
    <w:rsid w:val="001E1419"/>
    <w:rsid w:val="001F2627"/>
    <w:rsid w:val="00203DD0"/>
    <w:rsid w:val="002B7660"/>
    <w:rsid w:val="002F5777"/>
    <w:rsid w:val="0034656F"/>
    <w:rsid w:val="00357267"/>
    <w:rsid w:val="003874AF"/>
    <w:rsid w:val="003B7FB2"/>
    <w:rsid w:val="003F3132"/>
    <w:rsid w:val="00470DEF"/>
    <w:rsid w:val="004733AC"/>
    <w:rsid w:val="004A5630"/>
    <w:rsid w:val="004C4DA5"/>
    <w:rsid w:val="004C557E"/>
    <w:rsid w:val="005D603E"/>
    <w:rsid w:val="005F51FD"/>
    <w:rsid w:val="00645D7B"/>
    <w:rsid w:val="0065280E"/>
    <w:rsid w:val="00667CD0"/>
    <w:rsid w:val="00693535"/>
    <w:rsid w:val="006C2390"/>
    <w:rsid w:val="006E2329"/>
    <w:rsid w:val="006F7B74"/>
    <w:rsid w:val="007007DA"/>
    <w:rsid w:val="00704273"/>
    <w:rsid w:val="0076352A"/>
    <w:rsid w:val="0079466F"/>
    <w:rsid w:val="007B399A"/>
    <w:rsid w:val="007E0288"/>
    <w:rsid w:val="008266AB"/>
    <w:rsid w:val="00885D18"/>
    <w:rsid w:val="008A055A"/>
    <w:rsid w:val="008F053F"/>
    <w:rsid w:val="008F547F"/>
    <w:rsid w:val="0094223B"/>
    <w:rsid w:val="009E13BE"/>
    <w:rsid w:val="00A573D2"/>
    <w:rsid w:val="00AD6D83"/>
    <w:rsid w:val="00B0560B"/>
    <w:rsid w:val="00B65758"/>
    <w:rsid w:val="00BA02DD"/>
    <w:rsid w:val="00BC3F1E"/>
    <w:rsid w:val="00C019CF"/>
    <w:rsid w:val="00C163E2"/>
    <w:rsid w:val="00CA79CA"/>
    <w:rsid w:val="00CB41F4"/>
    <w:rsid w:val="00D21ED6"/>
    <w:rsid w:val="00D56B5E"/>
    <w:rsid w:val="00D824AD"/>
    <w:rsid w:val="00E20CCE"/>
    <w:rsid w:val="00E62BBA"/>
    <w:rsid w:val="00E869CD"/>
    <w:rsid w:val="00EA0E28"/>
    <w:rsid w:val="00F375F7"/>
    <w:rsid w:val="00FD3DCD"/>
    <w:rsid w:val="00FD72E5"/>
    <w:rsid w:val="00FF0D94"/>
    <w:rsid w:val="00FF3E2C"/>
    <w:rsid w:val="013458F9"/>
    <w:rsid w:val="023D4DA3"/>
    <w:rsid w:val="04D771E6"/>
    <w:rsid w:val="06C34669"/>
    <w:rsid w:val="07E17662"/>
    <w:rsid w:val="086932D6"/>
    <w:rsid w:val="0C0B753F"/>
    <w:rsid w:val="0C6E6360"/>
    <w:rsid w:val="0C6F5DE9"/>
    <w:rsid w:val="0E957362"/>
    <w:rsid w:val="10172D55"/>
    <w:rsid w:val="12C65C82"/>
    <w:rsid w:val="13D607C6"/>
    <w:rsid w:val="16845587"/>
    <w:rsid w:val="1B1644CC"/>
    <w:rsid w:val="1E8E0A92"/>
    <w:rsid w:val="1F1A1CBC"/>
    <w:rsid w:val="21303901"/>
    <w:rsid w:val="231F05AD"/>
    <w:rsid w:val="23F02769"/>
    <w:rsid w:val="24051800"/>
    <w:rsid w:val="25066FB5"/>
    <w:rsid w:val="26EB585A"/>
    <w:rsid w:val="2AD60D53"/>
    <w:rsid w:val="2C997090"/>
    <w:rsid w:val="2E073C7C"/>
    <w:rsid w:val="3A084EA4"/>
    <w:rsid w:val="3BC942B4"/>
    <w:rsid w:val="429E22B5"/>
    <w:rsid w:val="42AD499A"/>
    <w:rsid w:val="43477DD0"/>
    <w:rsid w:val="43BD0B90"/>
    <w:rsid w:val="4615193A"/>
    <w:rsid w:val="47617B01"/>
    <w:rsid w:val="4795376D"/>
    <w:rsid w:val="48F115B6"/>
    <w:rsid w:val="4BB14319"/>
    <w:rsid w:val="526778AB"/>
    <w:rsid w:val="58C16CA3"/>
    <w:rsid w:val="5943175D"/>
    <w:rsid w:val="5ADC430C"/>
    <w:rsid w:val="5BCE0D29"/>
    <w:rsid w:val="5D296EBB"/>
    <w:rsid w:val="5E312848"/>
    <w:rsid w:val="62756ADA"/>
    <w:rsid w:val="644D7C34"/>
    <w:rsid w:val="657A4CEF"/>
    <w:rsid w:val="693C3AD3"/>
    <w:rsid w:val="695B07E5"/>
    <w:rsid w:val="6ACC6187"/>
    <w:rsid w:val="6F7FE9F9"/>
    <w:rsid w:val="70EE5FFA"/>
    <w:rsid w:val="72E55E4A"/>
    <w:rsid w:val="77891247"/>
    <w:rsid w:val="78480AE1"/>
    <w:rsid w:val="78AA6F28"/>
    <w:rsid w:val="790B7254"/>
    <w:rsid w:val="7BA10886"/>
    <w:rsid w:val="7CB129C7"/>
    <w:rsid w:val="7D4F4CF0"/>
    <w:rsid w:val="7E341AFB"/>
    <w:rsid w:val="7F874AD4"/>
    <w:rsid w:val="BDDF2EDC"/>
    <w:rsid w:val="F8DB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uiPriority="0" w:name="toc 2"/>
    <w:lsdException w:qFormat="1" w:unhideWhenUsed="0" w:uiPriority="39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20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9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qFormat/>
    <w:uiPriority w:val="39"/>
    <w:pPr>
      <w:ind w:left="840" w:leftChars="400"/>
    </w:pPr>
  </w:style>
  <w:style w:type="paragraph" w:styleId="6">
    <w:name w:val="Balloon Text"/>
    <w:basedOn w:val="1"/>
    <w:link w:val="18"/>
    <w:qFormat/>
    <w:uiPriority w:val="0"/>
    <w:rPr>
      <w:sz w:val="18"/>
      <w:szCs w:val="18"/>
    </w:rPr>
  </w:style>
  <w:style w:type="paragraph" w:styleId="7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39"/>
  </w:style>
  <w:style w:type="character" w:styleId="12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标题 1 Char"/>
    <w:link w:val="2"/>
    <w:qFormat/>
    <w:uiPriority w:val="0"/>
    <w:rPr>
      <w:b/>
      <w:kern w:val="44"/>
      <w:sz w:val="44"/>
    </w:rPr>
  </w:style>
  <w:style w:type="paragraph" w:customStyle="1" w:styleId="14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color w:val="2E75B6" w:themeColor="accent1" w:themeShade="BF"/>
      <w:kern w:val="0"/>
      <w:sz w:val="32"/>
      <w:szCs w:val="32"/>
    </w:rPr>
  </w:style>
  <w:style w:type="character" w:customStyle="1" w:styleId="16">
    <w:name w:val="页眉 Char"/>
    <w:basedOn w:val="11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页脚 Char"/>
    <w:basedOn w:val="11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批注框文本 Char"/>
    <w:basedOn w:val="11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9">
    <w:name w:val="标题 3 Char"/>
    <w:basedOn w:val="11"/>
    <w:link w:val="4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0">
    <w:name w:val="标题 2 Char"/>
    <w:basedOn w:val="11"/>
    <w:link w:val="3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251</Words>
  <Characters>280</Characters>
  <Lines>6</Lines>
  <Paragraphs>1</Paragraphs>
  <TotalTime>2</TotalTime>
  <ScaleCrop>false</ScaleCrop>
  <LinksUpToDate>false</LinksUpToDate>
  <CharactersWithSpaces>281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2021-07-15T17:24:00Z</dcterms:created>
  <dc:creator>L sir</dc:creator>
  <cp:lastModifiedBy>承诺</cp:lastModifiedBy>
  <dcterms:modified xsi:type="dcterms:W3CDTF">2023-10-17T07:02:36Z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63E1F31330C14491AC4AB9E52A97DB36</vt:lpwstr>
  </property>
</Properties>
</file>