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359" w:leftChars="-171" w:firstLine="242" w:firstLineChars="101"/>
        <w:rPr>
          <w:rFonts w:ascii="方正仿宋简体" w:hAnsi="Times New Roman" w:eastAsia="方正仿宋简体" w:cs="Times New Roman"/>
          <w:spacing w:val="-20"/>
          <w:sz w:val="28"/>
          <w:szCs w:val="28"/>
        </w:rPr>
      </w:pPr>
      <w:r>
        <w:rPr>
          <w:rFonts w:hint="eastAsia" w:ascii="方正仿宋简体" w:hAnsi="Times New Roman" w:eastAsia="方正仿宋简体" w:cs="Times New Roman"/>
          <w:spacing w:val="-20"/>
          <w:sz w:val="28"/>
          <w:szCs w:val="28"/>
        </w:rPr>
        <w:t>附件2</w:t>
      </w:r>
    </w:p>
    <w:p>
      <w:pPr>
        <w:ind w:left="-359" w:leftChars="-171" w:firstLine="284" w:firstLineChars="101"/>
        <w:jc w:val="center"/>
        <w:rPr>
          <w:rFonts w:ascii="Times New Roman" w:hAnsi="Times New Roman" w:eastAsia="隶书" w:cs="Times New Roman"/>
          <w:b/>
          <w:bCs/>
          <w:spacing w:val="-20"/>
          <w:sz w:val="32"/>
          <w:szCs w:val="24"/>
        </w:rPr>
      </w:pPr>
    </w:p>
    <w:p>
      <w:pPr>
        <w:ind w:left="-359" w:leftChars="-171" w:firstLine="284" w:firstLineChars="101"/>
        <w:jc w:val="center"/>
        <w:rPr>
          <w:rFonts w:ascii="Times New Roman" w:hAnsi="Times New Roman" w:eastAsia="隶书" w:cs="Times New Roman"/>
          <w:b/>
          <w:bCs/>
          <w:spacing w:val="-20"/>
          <w:sz w:val="32"/>
          <w:szCs w:val="24"/>
        </w:rPr>
      </w:pPr>
    </w:p>
    <w:p>
      <w:pPr>
        <w:ind w:left="-359" w:leftChars="-171" w:firstLine="484" w:firstLineChars="101"/>
        <w:jc w:val="center"/>
        <w:rPr>
          <w:rFonts w:ascii="黑体" w:hAnsi="黑体" w:eastAsia="黑体" w:cs="Times New Roman"/>
          <w:bCs/>
          <w:spacing w:val="-20"/>
          <w:sz w:val="52"/>
          <w:szCs w:val="52"/>
        </w:rPr>
      </w:pPr>
      <w:r>
        <w:rPr>
          <w:rFonts w:hint="eastAsia" w:ascii="黑体" w:hAnsi="黑体" w:eastAsia="黑体" w:cs="Times New Roman"/>
          <w:bCs/>
          <w:spacing w:val="-20"/>
          <w:sz w:val="52"/>
          <w:szCs w:val="52"/>
        </w:rPr>
        <w:t>北海艺术设计学院</w:t>
      </w:r>
    </w:p>
    <w:p>
      <w:pPr>
        <w:ind w:left="-359" w:leftChars="-171" w:firstLine="484" w:firstLineChars="101"/>
        <w:jc w:val="center"/>
        <w:rPr>
          <w:rFonts w:ascii="黑体" w:hAnsi="黑体" w:eastAsia="黑体" w:cs="Times New Roman"/>
          <w:bCs/>
          <w:spacing w:val="-20"/>
          <w:sz w:val="52"/>
          <w:szCs w:val="52"/>
        </w:rPr>
      </w:pPr>
      <w:r>
        <w:rPr>
          <w:rFonts w:hint="eastAsia" w:ascii="黑体" w:hAnsi="黑体" w:eastAsia="黑体" w:cs="Times New Roman"/>
          <w:bCs/>
          <w:spacing w:val="-20"/>
          <w:sz w:val="52"/>
          <w:szCs w:val="52"/>
        </w:rPr>
        <w:t>重点本科专业建设信息采集表</w:t>
      </w:r>
    </w:p>
    <w:p>
      <w:pPr>
        <w:ind w:left="-359" w:leftChars="-171" w:firstLine="525" w:firstLineChars="101"/>
        <w:jc w:val="center"/>
        <w:rPr>
          <w:rFonts w:ascii="黑体" w:hAnsi="黑体" w:eastAsia="黑体" w:cs="Times New Roman"/>
          <w:bCs/>
          <w:sz w:val="52"/>
          <w:szCs w:val="52"/>
        </w:rPr>
      </w:pPr>
    </w:p>
    <w:p>
      <w:pPr>
        <w:rPr>
          <w:rFonts w:ascii="Times New Roman" w:hAnsi="Times New Roman" w:eastAsia="宋体" w:cs="Times New Roman"/>
          <w:sz w:val="32"/>
          <w:szCs w:val="32"/>
        </w:rPr>
      </w:pP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学院名称：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              </w:t>
      </w: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  <w:u w:val="single"/>
        </w:rPr>
      </w:pPr>
      <w:r>
        <w:rPr>
          <w:rFonts w:hint="eastAsia" w:ascii="方正仿宋简体" w:eastAsia="方正仿宋简体"/>
          <w:sz w:val="32"/>
          <w:szCs w:val="32"/>
        </w:rPr>
        <w:t>专业名称：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  </w:t>
      </w:r>
      <w:r>
        <w:rPr>
          <w:rFonts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</w:t>
      </w: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专业代码：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            </w:t>
      </w:r>
      <w:r>
        <w:rPr>
          <w:rFonts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</w:t>
      </w: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  <w:u w:val="single"/>
        </w:rPr>
      </w:pPr>
      <w:r>
        <w:rPr>
          <w:rFonts w:hint="eastAsia" w:ascii="方正仿宋简体" w:eastAsia="方正仿宋简体"/>
          <w:spacing w:val="80"/>
          <w:kern w:val="0"/>
          <w:sz w:val="32"/>
          <w:szCs w:val="32"/>
          <w:fitText w:val="1280" w:id="-1509287680"/>
        </w:rPr>
        <w:t>专业</w:t>
      </w:r>
      <w:r>
        <w:rPr>
          <w:rFonts w:hint="eastAsia" w:ascii="方正仿宋简体" w:eastAsia="方正仿宋简体"/>
          <w:spacing w:val="0"/>
          <w:kern w:val="0"/>
          <w:sz w:val="32"/>
          <w:szCs w:val="32"/>
          <w:fitText w:val="1280" w:id="-1509287680"/>
        </w:rPr>
        <w:t>类</w:t>
      </w:r>
      <w:r>
        <w:rPr>
          <w:rFonts w:hint="eastAsia" w:ascii="方正仿宋简体" w:eastAsia="方正仿宋简体"/>
          <w:sz w:val="32"/>
          <w:szCs w:val="32"/>
        </w:rPr>
        <w:t>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</w:t>
      </w:r>
      <w:r>
        <w:rPr>
          <w:rFonts w:ascii="方正仿宋简体" w:eastAsia="方正仿宋简体"/>
          <w:sz w:val="32"/>
          <w:szCs w:val="32"/>
          <w:u w:val="single"/>
        </w:rPr>
        <w:t xml:space="preserve">   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</w:t>
      </w: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  <w:u w:val="single"/>
        </w:rPr>
      </w:pPr>
      <w:r>
        <w:rPr>
          <w:rFonts w:hint="eastAsia" w:ascii="方正仿宋简体" w:eastAsia="方正仿宋简体"/>
          <w:sz w:val="32"/>
          <w:szCs w:val="32"/>
        </w:rPr>
        <w:t>专业负责人：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    </w:t>
      </w:r>
      <w:r>
        <w:rPr>
          <w:rFonts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</w:t>
      </w:r>
    </w:p>
    <w:p>
      <w:pPr>
        <w:spacing w:line="720" w:lineRule="auto"/>
        <w:ind w:left="1050" w:leftChars="500"/>
        <w:rPr>
          <w:rFonts w:ascii="方正仿宋简体" w:eastAsia="方正仿宋简体"/>
          <w:sz w:val="32"/>
          <w:szCs w:val="32"/>
          <w:u w:val="single"/>
        </w:rPr>
      </w:pPr>
      <w:r>
        <w:rPr>
          <w:rFonts w:hint="eastAsia" w:ascii="方正仿宋简体" w:eastAsia="方正仿宋简体"/>
          <w:sz w:val="32"/>
          <w:szCs w:val="32"/>
        </w:rPr>
        <w:t>联系电话：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           </w:t>
      </w:r>
      <w:r>
        <w:rPr>
          <w:rFonts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  </w:t>
      </w:r>
    </w:p>
    <w:p>
      <w:pPr>
        <w:spacing w:line="720" w:lineRule="exact"/>
        <w:ind w:firstLine="1760" w:firstLineChars="400"/>
        <w:rPr>
          <w:rFonts w:ascii="Arial" w:hAnsi="Arial" w:eastAsia="楷体_GB2312" w:cs="Times New Roman"/>
          <w:sz w:val="44"/>
          <w:szCs w:val="24"/>
        </w:rPr>
      </w:pPr>
    </w:p>
    <w:p>
      <w:pPr>
        <w:rPr>
          <w:rFonts w:ascii="Times New Roman" w:hAnsi="Times New Roman" w:eastAsia="宋体" w:cs="Times New Roman"/>
          <w:szCs w:val="24"/>
        </w:rPr>
      </w:pPr>
    </w:p>
    <w:p>
      <w:pPr>
        <w:jc w:val="center"/>
        <w:rPr>
          <w:rFonts w:ascii="Arial" w:hAnsi="Arial" w:eastAsia="楷体_GB2312" w:cs="Times New Roman"/>
          <w:sz w:val="36"/>
          <w:szCs w:val="24"/>
        </w:rPr>
      </w:pPr>
    </w:p>
    <w:p>
      <w:pPr>
        <w:jc w:val="center"/>
        <w:rPr>
          <w:rFonts w:ascii="方正仿宋简体" w:hAnsi="Arial" w:eastAsia="方正仿宋简体" w:cs="Times New Roman"/>
          <w:sz w:val="28"/>
          <w:szCs w:val="28"/>
        </w:rPr>
      </w:pPr>
      <w:r>
        <w:rPr>
          <w:rFonts w:hint="eastAsia" w:ascii="方正仿宋简体" w:hAnsi="Arial" w:eastAsia="方正仿宋简体" w:cs="Times New Roman"/>
          <w:sz w:val="28"/>
          <w:szCs w:val="28"/>
        </w:rPr>
        <w:t>北海艺术设计学院教务处制</w:t>
      </w:r>
    </w:p>
    <w:p>
      <w:pPr>
        <w:jc w:val="center"/>
        <w:rPr>
          <w:rFonts w:ascii="Arial" w:hAnsi="Arial" w:eastAsia="楷体_GB2312" w:cs="Times New Roman"/>
          <w:sz w:val="36"/>
          <w:szCs w:val="24"/>
        </w:rPr>
      </w:pPr>
      <w:r>
        <w:rPr>
          <w:rFonts w:ascii="Arial" w:hAnsi="Arial" w:eastAsia="楷体_GB2312" w:cs="Times New Roman"/>
          <w:sz w:val="36"/>
          <w:szCs w:val="24"/>
        </w:rPr>
        <w:br w:type="page"/>
      </w:r>
    </w:p>
    <w:p>
      <w:pPr>
        <w:rPr>
          <w:rFonts w:ascii="黑体" w:hAnsi="黑体" w:eastAsia="黑体" w:cs="Times New Roman"/>
          <w:b w:val="0"/>
          <w:bCs w:val="0"/>
          <w:sz w:val="32"/>
          <w:szCs w:val="32"/>
        </w:rPr>
      </w:pPr>
      <w:r>
        <w:rPr>
          <w:rFonts w:hint="eastAsia" w:ascii="黑体" w:hAnsi="黑体" w:eastAsia="黑体" w:cs="Times New Roman"/>
          <w:b w:val="0"/>
          <w:bCs w:val="0"/>
          <w:sz w:val="32"/>
          <w:szCs w:val="32"/>
        </w:rPr>
        <w:t>一、申报专业情况</w:t>
      </w:r>
    </w:p>
    <w:p>
      <w:pPr>
        <w:rPr>
          <w:rFonts w:ascii="楷体" w:hAnsi="楷体" w:eastAsia="楷体" w:cs="Times New Roman"/>
          <w:b w:val="0"/>
          <w:bCs/>
          <w:sz w:val="32"/>
          <w:szCs w:val="32"/>
        </w:rPr>
      </w:pPr>
      <w:r>
        <w:rPr>
          <w:rFonts w:hint="eastAsia" w:ascii="楷体" w:hAnsi="楷体" w:eastAsia="楷体" w:cs="Times New Roman"/>
          <w:b w:val="0"/>
          <w:bCs/>
          <w:sz w:val="32"/>
          <w:szCs w:val="32"/>
        </w:rPr>
        <w:t>1.专业基本情况</w:t>
      </w:r>
    </w:p>
    <w:tbl>
      <w:tblPr>
        <w:tblStyle w:val="4"/>
        <w:tblW w:w="88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1800"/>
        <w:gridCol w:w="2388"/>
        <w:gridCol w:w="26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专业名称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专业代码</w:t>
            </w:r>
          </w:p>
        </w:tc>
        <w:tc>
          <w:tcPr>
            <w:tcW w:w="2612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修业年限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学位授予门类</w:t>
            </w:r>
          </w:p>
        </w:tc>
        <w:tc>
          <w:tcPr>
            <w:tcW w:w="2612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专业</w:t>
            </w:r>
            <w:r>
              <w:rPr>
                <w:rFonts w:cs="Times New Roman" w:asciiTheme="minorEastAsia" w:hAnsiTheme="minorEastAsia"/>
                <w:sz w:val="24"/>
                <w:szCs w:val="24"/>
              </w:rPr>
              <w:t>设立</w:t>
            </w: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时间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所在院系名称</w:t>
            </w:r>
          </w:p>
        </w:tc>
        <w:tc>
          <w:tcPr>
            <w:tcW w:w="2612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专业总学分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专业总学时</w:t>
            </w:r>
          </w:p>
        </w:tc>
        <w:tc>
          <w:tcPr>
            <w:tcW w:w="2612" w:type="dxa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888" w:type="dxa"/>
            <w:gridSpan w:val="2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实践教学环节学分占总学分比例</w:t>
            </w:r>
          </w:p>
        </w:tc>
        <w:tc>
          <w:tcPr>
            <w:tcW w:w="5000" w:type="dxa"/>
            <w:gridSpan w:val="2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888" w:type="dxa"/>
            <w:gridSpan w:val="2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本专业教授给本科生上课的比例</w:t>
            </w:r>
          </w:p>
        </w:tc>
        <w:tc>
          <w:tcPr>
            <w:tcW w:w="5000" w:type="dxa"/>
            <w:gridSpan w:val="2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 w:cs="Times New Roman"/>
          <w:sz w:val="24"/>
          <w:szCs w:val="24"/>
        </w:rPr>
        <w:t>注</w:t>
      </w:r>
      <w:r>
        <w:rPr>
          <w:rFonts w:hint="eastAsia" w:ascii="仿宋" w:hAnsi="仿宋" w:eastAsia="仿宋" w:cs="Times New Roman"/>
          <w:sz w:val="24"/>
          <w:szCs w:val="24"/>
        </w:rPr>
        <w:t>：以上数据填报口径为2</w:t>
      </w:r>
      <w:r>
        <w:rPr>
          <w:rFonts w:ascii="仿宋" w:hAnsi="仿宋" w:eastAsia="仿宋" w:cs="Times New Roman"/>
          <w:sz w:val="24"/>
          <w:szCs w:val="24"/>
        </w:rPr>
        <w:t>0</w:t>
      </w:r>
      <w:r>
        <w:rPr>
          <w:rFonts w:hint="eastAsia" w:ascii="仿宋" w:hAnsi="仿宋" w:eastAsia="仿宋" w:cs="Times New Roman"/>
          <w:sz w:val="24"/>
          <w:szCs w:val="24"/>
        </w:rPr>
        <w:t>2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Times New Roman"/>
          <w:sz w:val="24"/>
          <w:szCs w:val="24"/>
        </w:rPr>
        <w:t>-</w:t>
      </w:r>
      <w:r>
        <w:rPr>
          <w:rFonts w:ascii="仿宋" w:hAnsi="仿宋" w:eastAsia="仿宋" w:cs="Times New Roman"/>
          <w:sz w:val="24"/>
          <w:szCs w:val="24"/>
        </w:rPr>
        <w:t>20</w:t>
      </w:r>
      <w:r>
        <w:rPr>
          <w:rFonts w:hint="eastAsia" w:ascii="仿宋" w:hAnsi="仿宋" w:eastAsia="仿宋" w:cs="Times New Roman"/>
          <w:sz w:val="24"/>
          <w:szCs w:val="24"/>
        </w:rPr>
        <w:t>2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3</w:t>
      </w:r>
      <w:r>
        <w:rPr>
          <w:rFonts w:ascii="仿宋" w:hAnsi="仿宋" w:eastAsia="仿宋" w:cs="Times New Roman"/>
          <w:sz w:val="24"/>
          <w:szCs w:val="24"/>
        </w:rPr>
        <w:t>学年数据</w:t>
      </w:r>
      <w:r>
        <w:rPr>
          <w:rFonts w:hint="eastAsia" w:ascii="仿宋" w:hAnsi="仿宋" w:eastAsia="仿宋" w:cs="Times New Roman"/>
          <w:sz w:val="24"/>
          <w:szCs w:val="24"/>
        </w:rPr>
        <w:t>。</w:t>
      </w:r>
    </w:p>
    <w:p>
      <w:pPr>
        <w:rPr>
          <w:rFonts w:ascii="楷体" w:hAnsi="楷体" w:eastAsia="楷体" w:cs="Times New Roman"/>
          <w:b w:val="0"/>
          <w:bCs/>
          <w:sz w:val="32"/>
          <w:szCs w:val="32"/>
        </w:rPr>
      </w:pPr>
      <w:r>
        <w:rPr>
          <w:rFonts w:hint="eastAsia" w:ascii="楷体" w:hAnsi="楷体" w:eastAsia="楷体" w:cs="Times New Roman"/>
          <w:b w:val="0"/>
          <w:bCs/>
          <w:sz w:val="32"/>
          <w:szCs w:val="32"/>
        </w:rPr>
        <w:t>2.专业负责人基本情况</w:t>
      </w:r>
    </w:p>
    <w:tbl>
      <w:tblPr>
        <w:tblStyle w:val="4"/>
        <w:tblW w:w="4958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402"/>
        <w:gridCol w:w="1383"/>
        <w:gridCol w:w="1024"/>
        <w:gridCol w:w="1835"/>
        <w:gridCol w:w="760"/>
        <w:gridCol w:w="845"/>
        <w:gridCol w:w="85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1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姓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cs="Times New Roman" w:asciiTheme="minorEastAsia" w:hAnsiTheme="minorEastAsia"/>
                <w:sz w:val="24"/>
                <w:szCs w:val="24"/>
              </w:rPr>
              <w:t>名</w:t>
            </w:r>
          </w:p>
        </w:tc>
        <w:tc>
          <w:tcPr>
            <w:tcW w:w="790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79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性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cs="Times New Roman" w:asciiTheme="minorEastAsia" w:hAnsiTheme="minorEastAsia"/>
                <w:sz w:val="24"/>
                <w:szCs w:val="24"/>
              </w:rPr>
              <w:t>别</w:t>
            </w:r>
          </w:p>
        </w:tc>
        <w:tc>
          <w:tcPr>
            <w:tcW w:w="577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3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专业技术职务</w:t>
            </w:r>
          </w:p>
        </w:tc>
        <w:tc>
          <w:tcPr>
            <w:tcW w:w="42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学历</w:t>
            </w:r>
          </w:p>
        </w:tc>
        <w:tc>
          <w:tcPr>
            <w:tcW w:w="482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1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90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79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出生年月</w:t>
            </w:r>
          </w:p>
        </w:tc>
        <w:tc>
          <w:tcPr>
            <w:tcW w:w="577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3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行政职务</w:t>
            </w:r>
          </w:p>
        </w:tc>
        <w:tc>
          <w:tcPr>
            <w:tcW w:w="42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学位</w:t>
            </w:r>
          </w:p>
        </w:tc>
        <w:tc>
          <w:tcPr>
            <w:tcW w:w="482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3" w:hRule="atLeast"/>
          <w:jc w:val="center"/>
        </w:trPr>
        <w:tc>
          <w:tcPr>
            <w:tcW w:w="1221" w:type="pct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研究方向和近三年</w:t>
            </w:r>
          </w:p>
          <w:p>
            <w:pPr>
              <w:spacing w:line="320" w:lineRule="exact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sz w:val="24"/>
                <w:szCs w:val="24"/>
              </w:rPr>
              <w:t>主讲的本科课程</w:t>
            </w:r>
          </w:p>
        </w:tc>
        <w:tc>
          <w:tcPr>
            <w:tcW w:w="3778" w:type="pct"/>
            <w:gridSpan w:val="6"/>
            <w:vAlign w:val="center"/>
          </w:tcPr>
          <w:p>
            <w:pPr>
              <w:jc w:val="lef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宋体"/>
          <w:b w:val="0"/>
          <w:bCs/>
          <w:kern w:val="0"/>
          <w:sz w:val="32"/>
          <w:szCs w:val="32"/>
        </w:rPr>
      </w:pP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3.近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3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年本专业毕业生就业（升学）情况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385"/>
        <w:gridCol w:w="1663"/>
        <w:gridCol w:w="1663"/>
        <w:gridCol w:w="1385"/>
        <w:gridCol w:w="1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年份</w:t>
            </w:r>
          </w:p>
        </w:tc>
        <w:tc>
          <w:tcPr>
            <w:tcW w:w="774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毕业生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人数</w:t>
            </w:r>
          </w:p>
        </w:tc>
        <w:tc>
          <w:tcPr>
            <w:tcW w:w="929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境内升学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人数</w:t>
            </w:r>
          </w:p>
        </w:tc>
        <w:tc>
          <w:tcPr>
            <w:tcW w:w="929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境外升学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人数</w:t>
            </w:r>
          </w:p>
        </w:tc>
        <w:tc>
          <w:tcPr>
            <w:tcW w:w="774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就业人数</w:t>
            </w: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自主创业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202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年</w:t>
            </w:r>
          </w:p>
        </w:tc>
        <w:tc>
          <w:tcPr>
            <w:tcW w:w="774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20</w:t>
            </w:r>
            <w:r>
              <w:rPr>
                <w:rFonts w:cs="Times New Roman" w:asciiTheme="minorEastAsia" w:hAnsiTheme="minorEastAsia"/>
                <w:sz w:val="24"/>
                <w:szCs w:val="24"/>
              </w:rPr>
              <w:t>2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年</w:t>
            </w:r>
          </w:p>
        </w:tc>
        <w:tc>
          <w:tcPr>
            <w:tcW w:w="774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20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年</w:t>
            </w:r>
          </w:p>
        </w:tc>
        <w:tc>
          <w:tcPr>
            <w:tcW w:w="774" w:type="pct"/>
            <w:shd w:val="clear" w:color="auto" w:fill="auto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29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</w:tbl>
    <w:p>
      <w:pPr>
        <w:jc w:val="left"/>
        <w:rPr>
          <w:rFonts w:ascii="Times New Roman" w:hAnsi="Times New Roman" w:eastAsia="宋体" w:cs="Times New Roman"/>
          <w:b w:val="0"/>
          <w:bCs/>
          <w:szCs w:val="24"/>
        </w:rPr>
      </w:pP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4.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近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3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年本专业</w:t>
      </w:r>
      <w:r>
        <w:rPr>
          <w:rFonts w:hint="eastAsia" w:ascii="楷体" w:hAnsi="楷体" w:eastAsia="楷体" w:cs="Times New Roman"/>
          <w:b w:val="0"/>
          <w:bCs/>
          <w:sz w:val="32"/>
          <w:szCs w:val="32"/>
        </w:rPr>
        <w:t>获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校级</w:t>
      </w:r>
      <w:r>
        <w:rPr>
          <w:rFonts w:hint="eastAsia" w:ascii="楷体" w:hAnsi="楷体" w:eastAsia="楷体" w:cs="Times New Roman"/>
          <w:b w:val="0"/>
          <w:bCs/>
          <w:sz w:val="32"/>
          <w:szCs w:val="32"/>
        </w:rPr>
        <w:t>及以上奖励和支持情况</w:t>
      </w:r>
    </w:p>
    <w:tbl>
      <w:tblPr>
        <w:tblStyle w:val="4"/>
        <w:tblW w:w="89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827"/>
        <w:gridCol w:w="1207"/>
        <w:gridCol w:w="1723"/>
        <w:gridCol w:w="850"/>
        <w:gridCol w:w="785"/>
        <w:gridCol w:w="1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类别</w:t>
            </w: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序号</w:t>
            </w:r>
          </w:p>
        </w:tc>
        <w:tc>
          <w:tcPr>
            <w:tcW w:w="673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项目名称</w:t>
            </w:r>
          </w:p>
        </w:tc>
        <w:tc>
          <w:tcPr>
            <w:tcW w:w="9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所获奖励或支持名称</w:t>
            </w: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时间</w:t>
            </w: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授予部门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教学成果奖</w:t>
            </w: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教学名师与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教学团队</w:t>
            </w:r>
          </w:p>
        </w:tc>
        <w:tc>
          <w:tcPr>
            <w:tcW w:w="4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widowControl/>
              <w:spacing w:before="100" w:beforeAutospacing="1" w:after="100" w:afterAutospacing="1" w:line="360" w:lineRule="atLeast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课程与教材</w:t>
            </w:r>
          </w:p>
        </w:tc>
        <w:tc>
          <w:tcPr>
            <w:tcW w:w="461" w:type="pct"/>
            <w:vAlign w:val="center"/>
          </w:tcPr>
          <w:p>
            <w:pPr>
              <w:spacing w:before="62" w:beforeLines="20" w:after="62" w:afterLines="2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spacing w:before="62" w:beforeLines="20" w:after="62" w:afterLines="2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spacing w:before="62" w:beforeLines="20" w:after="62" w:afterLines="2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62" w:beforeLines="20" w:after="62" w:afterLines="2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实验和实践</w:t>
            </w:r>
          </w:p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教学平台</w:t>
            </w: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教学改革项目</w:t>
            </w:r>
          </w:p>
        </w:tc>
        <w:tc>
          <w:tcPr>
            <w:tcW w:w="461" w:type="pct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restart"/>
            <w:vAlign w:val="center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其他</w:t>
            </w:r>
          </w:p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（限5</w:t>
            </w:r>
            <w:r>
              <w:rPr>
                <w:rFonts w:cs="Times New Roman" w:asciiTheme="minorEastAsia" w:hAnsiTheme="minorEastAsia"/>
                <w:sz w:val="24"/>
                <w:szCs w:val="24"/>
              </w:rPr>
              <w:t>0</w:t>
            </w: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项）</w:t>
            </w:r>
          </w:p>
        </w:tc>
        <w:tc>
          <w:tcPr>
            <w:tcW w:w="461" w:type="pct"/>
            <w:vAlign w:val="center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73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73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906" w:type="pct"/>
            <w:vMerge w:val="continue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>
            <w:pPr>
              <w:spacing w:before="93" w:beforeLines="30" w:after="93" w:afterLines="30"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…</w:t>
            </w:r>
          </w:p>
        </w:tc>
        <w:tc>
          <w:tcPr>
            <w:tcW w:w="673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961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74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>
            <w:pPr>
              <w:spacing w:before="93" w:beforeLines="30" w:after="93" w:afterLines="30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</w:tbl>
    <w:p>
      <w:pPr>
        <w:widowControl/>
        <w:tabs>
          <w:tab w:val="left" w:pos="1013"/>
        </w:tabs>
        <w:ind w:right="-197" w:rightChars="-94"/>
        <w:jc w:val="left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注：1</w:t>
      </w:r>
      <w:r>
        <w:rPr>
          <w:rFonts w:ascii="仿宋" w:hAnsi="仿宋" w:eastAsia="仿宋" w:cs="Times New Roman"/>
          <w:sz w:val="24"/>
          <w:szCs w:val="24"/>
        </w:rPr>
        <w:t>.</w:t>
      </w:r>
      <w:r>
        <w:rPr>
          <w:rFonts w:hint="eastAsia" w:ascii="仿宋" w:hAnsi="仿宋" w:eastAsia="仿宋" w:cs="Times New Roman"/>
          <w:sz w:val="24"/>
          <w:szCs w:val="24"/>
        </w:rPr>
        <w:t>课程与教材</w:t>
      </w:r>
      <w:r>
        <w:rPr>
          <w:rFonts w:ascii="仿宋" w:hAnsi="仿宋" w:eastAsia="仿宋" w:cs="Times New Roman"/>
          <w:sz w:val="24"/>
          <w:szCs w:val="24"/>
        </w:rPr>
        <w:t>建设指本专业获得</w:t>
      </w:r>
      <w:r>
        <w:rPr>
          <w:rFonts w:hint="eastAsia" w:ascii="仿宋" w:hAnsi="仿宋" w:eastAsia="仿宋" w:cs="Times New Roman"/>
          <w:sz w:val="24"/>
          <w:szCs w:val="24"/>
        </w:rPr>
        <w:t>校级以上一流课程、课程思政示范课等特色建设项目支持情况，自编教材出版情况等</w:t>
      </w:r>
    </w:p>
    <w:p>
      <w:pPr>
        <w:widowControl/>
        <w:tabs>
          <w:tab w:val="left" w:pos="1013"/>
        </w:tabs>
        <w:jc w:val="left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 xml:space="preserve"> </w:t>
      </w:r>
      <w:r>
        <w:rPr>
          <w:rFonts w:ascii="仿宋" w:hAnsi="仿宋" w:eastAsia="仿宋" w:cs="Times New Roman"/>
          <w:sz w:val="24"/>
          <w:szCs w:val="24"/>
        </w:rPr>
        <w:t xml:space="preserve">   2.其他指本专业教师和学生获得的</w:t>
      </w:r>
      <w:r>
        <w:rPr>
          <w:rFonts w:hint="eastAsia" w:ascii="仿宋" w:hAnsi="仿宋" w:eastAsia="仿宋" w:cs="Times New Roman"/>
          <w:sz w:val="24"/>
          <w:szCs w:val="24"/>
        </w:rPr>
        <w:t>校</w:t>
      </w:r>
      <w:r>
        <w:rPr>
          <w:rFonts w:ascii="仿宋" w:hAnsi="仿宋" w:eastAsia="仿宋" w:cs="Times New Roman"/>
          <w:sz w:val="24"/>
          <w:szCs w:val="24"/>
        </w:rPr>
        <w:t>级及以上教育教学奖励和支持情况</w:t>
      </w:r>
      <w:r>
        <w:rPr>
          <w:rFonts w:hint="eastAsia" w:ascii="仿宋" w:hAnsi="仿宋" w:eastAsia="仿宋" w:cs="Times New Roman"/>
          <w:sz w:val="24"/>
          <w:szCs w:val="24"/>
        </w:rPr>
        <w:t>。</w:t>
      </w:r>
    </w:p>
    <w:p>
      <w:pPr>
        <w:widowControl/>
        <w:jc w:val="left"/>
        <w:rPr>
          <w:rFonts w:ascii="楷体" w:hAnsi="楷体" w:eastAsia="楷体" w:cs="宋体"/>
          <w:b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szCs w:val="24"/>
        </w:rPr>
        <w:br w:type="page"/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5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.专业定位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、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历史沿革和特色优势</w:t>
      </w:r>
    </w:p>
    <w:tbl>
      <w:tblPr>
        <w:tblStyle w:val="4"/>
        <w:tblW w:w="89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3" w:hRule="atLeast"/>
        </w:trPr>
        <w:tc>
          <w:tcPr>
            <w:tcW w:w="8972" w:type="dxa"/>
          </w:tcPr>
          <w:p>
            <w:pPr>
              <w:spacing w:line="0" w:lineRule="atLeast"/>
              <w:jc w:val="left"/>
              <w:rPr>
                <w:rFonts w:ascii="仿宋" w:hAnsi="仿宋" w:eastAsia="仿宋" w:cs="Times New Roman"/>
                <w:bCs/>
                <w:szCs w:val="21"/>
              </w:rPr>
            </w:pPr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500字以内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</w:tbl>
    <w:p>
      <w:pPr>
        <w:widowControl/>
        <w:jc w:val="left"/>
        <w:rPr>
          <w:rFonts w:ascii="楷体" w:hAnsi="楷体" w:eastAsia="楷体" w:cs="宋体"/>
          <w:b w:val="0"/>
          <w:bCs/>
          <w:kern w:val="0"/>
          <w:sz w:val="32"/>
          <w:szCs w:val="32"/>
        </w:rPr>
      </w:pP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6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.深化专业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综合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改革的主要</w:t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举措和成效</w:t>
      </w:r>
    </w:p>
    <w:tbl>
      <w:tblPr>
        <w:tblStyle w:val="4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6" w:hRule="atLeast"/>
        </w:trPr>
        <w:tc>
          <w:tcPr>
            <w:tcW w:w="8980" w:type="dxa"/>
          </w:tcPr>
          <w:p>
            <w:pPr>
              <w:spacing w:line="0" w:lineRule="atLeast"/>
              <w:jc w:val="left"/>
              <w:rPr>
                <w:rFonts w:ascii="方正小标宋_GBK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1000字以内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</w:tbl>
    <w:p>
      <w:pPr>
        <w:widowControl/>
        <w:jc w:val="left"/>
        <w:rPr>
          <w:rFonts w:ascii="楷体" w:hAnsi="楷体" w:eastAsia="楷体" w:cs="宋体"/>
          <w:b/>
          <w:kern w:val="0"/>
          <w:sz w:val="32"/>
          <w:szCs w:val="32"/>
        </w:rPr>
      </w:pPr>
      <w:r>
        <w:rPr>
          <w:rFonts w:ascii="楷体" w:hAnsi="楷体" w:eastAsia="楷体" w:cs="宋体"/>
          <w:b/>
          <w:kern w:val="0"/>
          <w:sz w:val="32"/>
          <w:szCs w:val="32"/>
        </w:rPr>
        <w:br w:type="page"/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7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.加强师资队伍和基层教学组织建设的主要举措及成效</w:t>
      </w:r>
    </w:p>
    <w:tbl>
      <w:tblPr>
        <w:tblStyle w:val="4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6" w:hRule="atLeast"/>
        </w:trPr>
        <w:tc>
          <w:tcPr>
            <w:tcW w:w="8980" w:type="dxa"/>
          </w:tcPr>
          <w:p>
            <w:pPr>
              <w:spacing w:line="0" w:lineRule="atLeast"/>
              <w:jc w:val="left"/>
              <w:rPr>
                <w:rFonts w:ascii="方正小标宋_GBK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500字以内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</w:tbl>
    <w:p>
      <w:pPr>
        <w:rPr>
          <w:rFonts w:ascii="楷体" w:hAnsi="楷体" w:eastAsia="楷体" w:cs="宋体"/>
          <w:b w:val="0"/>
          <w:bCs/>
          <w:kern w:val="0"/>
          <w:sz w:val="32"/>
          <w:szCs w:val="32"/>
        </w:rPr>
      </w:pP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8.加强专业教学质量保障体系建设的主要举措和成效</w:t>
      </w:r>
    </w:p>
    <w:tbl>
      <w:tblPr>
        <w:tblStyle w:val="4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5" w:hRule="atLeast"/>
        </w:trPr>
        <w:tc>
          <w:tcPr>
            <w:tcW w:w="8980" w:type="dxa"/>
          </w:tcPr>
          <w:p>
            <w:pPr>
              <w:spacing w:line="0" w:lineRule="atLeast"/>
              <w:jc w:val="left"/>
              <w:rPr>
                <w:rFonts w:ascii="方正小标宋_GBK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500字以内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</w:tbl>
    <w:p>
      <w:pPr>
        <w:rPr>
          <w:rFonts w:ascii="黑体" w:hAnsi="黑体" w:eastAsia="黑体" w:cs="Times New Roman"/>
          <w:sz w:val="36"/>
          <w:szCs w:val="36"/>
        </w:rPr>
      </w:pPr>
      <w:r>
        <w:rPr>
          <w:rFonts w:ascii="楷体" w:hAnsi="楷体" w:eastAsia="楷体" w:cs="宋体"/>
          <w:b/>
          <w:kern w:val="0"/>
          <w:sz w:val="32"/>
          <w:szCs w:val="32"/>
        </w:rPr>
        <w:br w:type="page"/>
      </w:r>
      <w:r>
        <w:rPr>
          <w:rFonts w:hint="eastAsia" w:ascii="楷体" w:hAnsi="楷体" w:eastAsia="楷体" w:cs="宋体"/>
          <w:b w:val="0"/>
          <w:bCs/>
          <w:kern w:val="0"/>
          <w:sz w:val="32"/>
          <w:szCs w:val="32"/>
        </w:rPr>
        <w:t>9</w:t>
      </w:r>
      <w:r>
        <w:rPr>
          <w:rFonts w:ascii="楷体" w:hAnsi="楷体" w:eastAsia="楷体" w:cs="宋体"/>
          <w:b w:val="0"/>
          <w:bCs/>
          <w:kern w:val="0"/>
          <w:sz w:val="32"/>
          <w:szCs w:val="32"/>
        </w:rPr>
        <w:t>.毕业生培养质量的跟踪调查结果和外部评价</w:t>
      </w:r>
    </w:p>
    <w:tbl>
      <w:tblPr>
        <w:tblStyle w:val="4"/>
        <w:tblW w:w="90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6" w:hRule="atLeast"/>
        </w:trPr>
        <w:tc>
          <w:tcPr>
            <w:tcW w:w="9002" w:type="dxa"/>
          </w:tcPr>
          <w:p>
            <w:pPr>
              <w:spacing w:line="0" w:lineRule="atLeast"/>
              <w:jc w:val="left"/>
              <w:rPr>
                <w:rFonts w:ascii="方正小标宋_GBK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500字以内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</w:tbl>
    <w:p>
      <w:pPr>
        <w:rPr>
          <w:rFonts w:ascii="黑体" w:hAnsi="黑体" w:eastAsia="黑体" w:cs="Times New Roman"/>
          <w:b w:val="0"/>
          <w:bCs/>
          <w:sz w:val="32"/>
          <w:szCs w:val="32"/>
        </w:rPr>
      </w:pPr>
      <w:r>
        <w:rPr>
          <w:rFonts w:hint="eastAsia" w:ascii="黑体" w:hAnsi="黑体" w:eastAsia="黑体" w:cs="宋体"/>
          <w:b w:val="0"/>
          <w:bCs/>
          <w:kern w:val="0"/>
          <w:sz w:val="32"/>
          <w:szCs w:val="32"/>
        </w:rPr>
        <w:t>二、</w:t>
      </w:r>
      <w:r>
        <w:rPr>
          <w:rFonts w:ascii="黑体" w:hAnsi="黑体" w:eastAsia="黑体" w:cs="宋体"/>
          <w:b w:val="0"/>
          <w:bCs/>
          <w:kern w:val="0"/>
          <w:sz w:val="32"/>
          <w:szCs w:val="32"/>
        </w:rPr>
        <w:t>下一步推进专业建设和改革的主要思路</w:t>
      </w:r>
      <w:r>
        <w:rPr>
          <w:rFonts w:hint="eastAsia" w:ascii="黑体" w:hAnsi="黑体" w:eastAsia="黑体" w:cs="宋体"/>
          <w:b w:val="0"/>
          <w:bCs/>
          <w:kern w:val="0"/>
          <w:sz w:val="32"/>
          <w:szCs w:val="32"/>
        </w:rPr>
        <w:t>及</w:t>
      </w:r>
      <w:r>
        <w:rPr>
          <w:rFonts w:ascii="黑体" w:hAnsi="黑体" w:eastAsia="黑体" w:cs="宋体"/>
          <w:b w:val="0"/>
          <w:bCs/>
          <w:kern w:val="0"/>
          <w:sz w:val="32"/>
          <w:szCs w:val="32"/>
        </w:rPr>
        <w:t>举措</w:t>
      </w:r>
    </w:p>
    <w:tbl>
      <w:tblPr>
        <w:tblStyle w:val="4"/>
        <w:tblW w:w="90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4" w:hRule="atLeast"/>
        </w:trPr>
        <w:tc>
          <w:tcPr>
            <w:tcW w:w="9014" w:type="dxa"/>
          </w:tcPr>
          <w:p>
            <w:pPr>
              <w:spacing w:line="0" w:lineRule="atLeast"/>
              <w:jc w:val="left"/>
              <w:rPr>
                <w:rFonts w:ascii="方正小标宋_GBK" w:hAnsi="Times New Roman" w:eastAsia="仿宋_GB2312" w:cs="Times New Roman"/>
                <w:b/>
                <w:bCs/>
                <w:szCs w:val="21"/>
              </w:rPr>
            </w:pPr>
            <w:bookmarkStart w:id="0" w:name="_Hlk2001382"/>
            <w:r>
              <w:rPr>
                <w:rFonts w:hint="eastAsia" w:ascii="仿宋" w:hAnsi="仿宋" w:eastAsia="仿宋" w:cs="Times New Roman"/>
                <w:bCs/>
                <w:szCs w:val="21"/>
              </w:rPr>
              <w:t>（限</w:t>
            </w:r>
            <w:r>
              <w:rPr>
                <w:rFonts w:ascii="仿宋" w:hAnsi="仿宋" w:eastAsia="仿宋" w:cs="Times New Roman"/>
                <w:bCs/>
                <w:szCs w:val="21"/>
              </w:rPr>
              <w:t>800字以内</w:t>
            </w:r>
            <w:r>
              <w:rPr>
                <w:rFonts w:hint="eastAsia" w:ascii="仿宋" w:hAnsi="仿宋" w:eastAsia="仿宋" w:cs="Times New Roman"/>
                <w:bCs/>
                <w:szCs w:val="21"/>
              </w:rPr>
              <w:t>）</w:t>
            </w:r>
          </w:p>
        </w:tc>
      </w:tr>
      <w:bookmarkEnd w:id="0"/>
    </w:tbl>
    <w:p>
      <w:pPr>
        <w:spacing w:line="20" w:lineRule="exact"/>
        <w:rPr>
          <w:rFonts w:ascii="仿宋_GB2312" w:hAnsi="Calibri" w:eastAsia="仿宋_GB2312" w:cs="经典平黑简"/>
          <w:sz w:val="10"/>
          <w:szCs w:val="10"/>
        </w:rPr>
      </w:pPr>
    </w:p>
    <w:p>
      <w:pPr>
        <w:rPr>
          <w:rFonts w:ascii="黑体" w:hAnsi="黑体" w:eastAsia="黑体" w:cs="宋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 w:val="0"/>
          <w:bCs/>
          <w:kern w:val="0"/>
          <w:sz w:val="32"/>
          <w:szCs w:val="32"/>
        </w:rPr>
        <w:t>三、评审意见</w:t>
      </w:r>
    </w:p>
    <w:tbl>
      <w:tblPr>
        <w:tblStyle w:val="4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9" w:hRule="atLeast"/>
          <w:jc w:val="center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="62" w:beforeLines="20" w:line="500" w:lineRule="exact"/>
              <w:jc w:val="left"/>
              <w:rPr>
                <w:rFonts w:asciiTheme="majorEastAsia" w:hAnsiTheme="majorEastAsia" w:eastAsiaTheme="majorEastAsia" w:cstheme="majorEastAsia"/>
                <w:b/>
                <w:bCs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0"/>
              </w:rPr>
              <w:t>所在学院意见</w:t>
            </w:r>
          </w:p>
          <w:p>
            <w:pPr>
              <w:widowControl/>
              <w:adjustRightInd w:val="0"/>
              <w:snapToGrid w:val="0"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adjustRightInd w:val="0"/>
              <w:snapToGrid w:val="0"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adjustRightInd w:val="0"/>
              <w:snapToGrid w:val="0"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adjustRightInd w:val="0"/>
              <w:snapToGrid w:val="0"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</w:p>
          <w:p>
            <w:pPr>
              <w:widowControl/>
              <w:tabs>
                <w:tab w:val="left" w:pos="5299"/>
              </w:tabs>
              <w:spacing w:line="360" w:lineRule="auto"/>
              <w:ind w:firstLine="5520" w:firstLineChars="2300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0"/>
              </w:rPr>
              <w:t xml:space="preserve">院长签字： </w:t>
            </w:r>
          </w:p>
          <w:p>
            <w:pPr>
              <w:widowControl/>
              <w:tabs>
                <w:tab w:val="left" w:pos="5299"/>
              </w:tabs>
              <w:spacing w:line="360" w:lineRule="auto"/>
              <w:ind w:firstLine="5280" w:firstLineChars="2200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0"/>
              </w:rPr>
              <w:t>（学院公章）</w:t>
            </w:r>
          </w:p>
          <w:p>
            <w:pPr>
              <w:widowControl/>
              <w:tabs>
                <w:tab w:val="left" w:pos="5299"/>
              </w:tabs>
              <w:spacing w:after="62" w:afterLines="20"/>
              <w:ind w:firstLine="5280" w:firstLineChars="2200"/>
              <w:jc w:val="left"/>
              <w:rPr>
                <w:rFonts w:asciiTheme="majorEastAsia" w:hAnsiTheme="majorEastAsia" w:eastAsiaTheme="majorEastAsia" w:cstheme="majorEastAsia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0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5" w:hRule="atLeast"/>
          <w:jc w:val="center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="62" w:beforeLines="20" w:line="500" w:lineRule="exact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0"/>
              </w:rPr>
              <w:t>学校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0"/>
                <w:lang w:val="en-US" w:eastAsia="zh-CN"/>
              </w:rPr>
              <w:t>教学指导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0"/>
              </w:rPr>
              <w:t>委员会意见</w:t>
            </w:r>
          </w:p>
          <w:p>
            <w:pPr>
              <w:widowControl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spacing w:line="380" w:lineRule="exact"/>
              <w:ind w:left="527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spacing w:line="380" w:lineRule="exact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tabs>
                <w:tab w:val="left" w:pos="5299"/>
              </w:tabs>
              <w:adjustRightInd w:val="0"/>
              <w:snapToGrid w:val="0"/>
              <w:spacing w:line="360" w:lineRule="auto"/>
              <w:ind w:firstLine="4800" w:firstLineChars="2000"/>
              <w:jc w:val="left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tabs>
                <w:tab w:val="left" w:pos="5299"/>
              </w:tabs>
              <w:adjustRightInd w:val="0"/>
              <w:snapToGrid w:val="0"/>
              <w:spacing w:line="360" w:lineRule="auto"/>
              <w:ind w:firstLine="6000" w:firstLineChars="2500"/>
              <w:jc w:val="left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>主任签字：</w:t>
            </w:r>
          </w:p>
          <w:p>
            <w:pPr>
              <w:widowControl/>
              <w:tabs>
                <w:tab w:val="left" w:pos="5299"/>
              </w:tabs>
              <w:adjustRightInd w:val="0"/>
              <w:snapToGrid w:val="0"/>
              <w:spacing w:line="360" w:lineRule="auto"/>
              <w:ind w:firstLine="5520" w:firstLineChars="23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 xml:space="preserve">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4" w:hRule="atLeast"/>
          <w:jc w:val="center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="62" w:beforeLines="20" w:line="500" w:lineRule="exact"/>
              <w:jc w:val="left"/>
              <w:rPr>
                <w:rFonts w:asciiTheme="majorEastAsia" w:hAnsiTheme="majorEastAsia" w:eastAsiaTheme="majorEastAsia" w:cstheme="majorEastAsia"/>
                <w:b/>
                <w:bCs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0"/>
              </w:rPr>
              <w:t>学校意见</w:t>
            </w:r>
          </w:p>
          <w:p>
            <w:pPr>
              <w:widowControl/>
              <w:spacing w:before="62" w:beforeLines="20" w:line="500" w:lineRule="exact"/>
              <w:ind w:firstLine="480" w:firstLineChars="2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bookmarkStart w:id="1" w:name="_GoBack"/>
            <w:bookmarkEnd w:id="1"/>
          </w:p>
          <w:p>
            <w:pPr>
              <w:widowControl/>
              <w:spacing w:before="62" w:beforeLines="20" w:line="500" w:lineRule="exact"/>
              <w:ind w:firstLine="480" w:firstLineChars="2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spacing w:before="62" w:beforeLines="20" w:line="500" w:lineRule="exact"/>
              <w:ind w:firstLine="480" w:firstLineChars="2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</w:p>
          <w:p>
            <w:pPr>
              <w:widowControl/>
              <w:tabs>
                <w:tab w:val="left" w:pos="5299"/>
              </w:tabs>
              <w:spacing w:line="360" w:lineRule="auto"/>
              <w:ind w:firstLine="4800" w:firstLineChars="20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  <w:lang w:val="en-US" w:eastAsia="zh-CN"/>
              </w:rPr>
              <w:t>主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>管教学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  <w:lang w:val="en-US" w:eastAsia="zh-CN"/>
              </w:rPr>
              <w:t>副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>校长签字：</w:t>
            </w:r>
          </w:p>
          <w:p>
            <w:pPr>
              <w:widowControl/>
              <w:tabs>
                <w:tab w:val="left" w:pos="5299"/>
              </w:tabs>
              <w:spacing w:line="360" w:lineRule="auto"/>
              <w:ind w:firstLine="5520" w:firstLineChars="2300"/>
              <w:jc w:val="left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>（学校公章）</w:t>
            </w:r>
          </w:p>
          <w:p>
            <w:pPr>
              <w:widowControl/>
              <w:tabs>
                <w:tab w:val="left" w:pos="5299"/>
              </w:tabs>
              <w:spacing w:line="360" w:lineRule="auto"/>
              <w:ind w:firstLine="5520" w:firstLineChars="2300"/>
              <w:jc w:val="left"/>
              <w:rPr>
                <w:rFonts w:asciiTheme="majorEastAsia" w:hAnsiTheme="majorEastAsia" w:eastAsiaTheme="majorEastAsia" w:cstheme="majorEastAsia"/>
                <w:color w:val="auto"/>
                <w:sz w:val="24"/>
                <w:szCs w:val="20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0"/>
              </w:rPr>
              <w:t>年   月   日</w:t>
            </w:r>
          </w:p>
        </w:tc>
      </w:tr>
    </w:tbl>
    <w:p/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经典平黑简">
    <w:altName w:val="黑体"/>
    <w:panose1 w:val="00000000000000000000"/>
    <w:charset w:val="86"/>
    <w:family w:val="modern"/>
    <w:pitch w:val="default"/>
    <w:sig w:usb0="00000000" w:usb1="00000000" w:usb2="0000001E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22282558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E4YjU2Mzc4Y2NlZjE2MWRjMTc5MDQ3OTA5MWQ1ZTIifQ=="/>
  </w:docVars>
  <w:rsids>
    <w:rsidRoot w:val="00BD1F55"/>
    <w:rsid w:val="00005F8F"/>
    <w:rsid w:val="001065EF"/>
    <w:rsid w:val="002E43E1"/>
    <w:rsid w:val="003A0080"/>
    <w:rsid w:val="00426478"/>
    <w:rsid w:val="00607A90"/>
    <w:rsid w:val="006C5023"/>
    <w:rsid w:val="006F6FC9"/>
    <w:rsid w:val="008F3EB9"/>
    <w:rsid w:val="008F4FF9"/>
    <w:rsid w:val="00956093"/>
    <w:rsid w:val="009E5C53"/>
    <w:rsid w:val="00B12215"/>
    <w:rsid w:val="00BD1F55"/>
    <w:rsid w:val="00C47C64"/>
    <w:rsid w:val="00CA09EC"/>
    <w:rsid w:val="00CA452A"/>
    <w:rsid w:val="00CD0973"/>
    <w:rsid w:val="00D55546"/>
    <w:rsid w:val="00DB764E"/>
    <w:rsid w:val="00EA6A8A"/>
    <w:rsid w:val="00F106E9"/>
    <w:rsid w:val="00F530E3"/>
    <w:rsid w:val="00FB3733"/>
    <w:rsid w:val="033E3D36"/>
    <w:rsid w:val="048C3708"/>
    <w:rsid w:val="13421529"/>
    <w:rsid w:val="1846744A"/>
    <w:rsid w:val="39587D02"/>
    <w:rsid w:val="4F1C3B41"/>
    <w:rsid w:val="595E4BCB"/>
    <w:rsid w:val="5A305362"/>
    <w:rsid w:val="5CBC7E37"/>
    <w:rsid w:val="5D5840D6"/>
    <w:rsid w:val="63D0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uiPriority w:val="99"/>
    <w:rPr>
      <w:sz w:val="18"/>
      <w:szCs w:val="18"/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686</Words>
  <Characters>728</Characters>
  <Lines>9</Lines>
  <Paragraphs>2</Paragraphs>
  <TotalTime>14</TotalTime>
  <ScaleCrop>false</ScaleCrop>
  <LinksUpToDate>false</LinksUpToDate>
  <CharactersWithSpaces>922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2022-05-30T07:35:00Z</dcterms:created>
  <dc:creator>USER</dc:creator>
  <cp:lastModifiedBy>Ajay阿杰</cp:lastModifiedBy>
  <dcterms:modified xsi:type="dcterms:W3CDTF">2023-02-20T00:31:23Z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075C5F89ED6944A2ADEC89B7439AC683</vt:lpwstr>
  </property>
</Properties>
</file>