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509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4"/>
        <w:gridCol w:w="916"/>
        <w:gridCol w:w="1328"/>
        <w:gridCol w:w="816"/>
        <w:gridCol w:w="1328"/>
        <w:gridCol w:w="842"/>
        <w:gridCol w:w="816"/>
        <w:gridCol w:w="1416"/>
        <w:gridCol w:w="1328"/>
        <w:gridCol w:w="486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40" w:hRule="atLeast"/>
          <w:jc w:val="center"/>
        </w:trPr>
        <w:tc>
          <w:tcPr>
            <w:tcW w:w="1509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等线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bookmarkStart w:id="0" w:name="_GoBack"/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北海艺术设计学院2022-2023学年校历</w:t>
            </w:r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年/月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星期一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星期二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星期三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星期四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星期五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星期六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星期日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内容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35" w:hRule="atLeast"/>
          <w:jc w:val="center"/>
        </w:trPr>
        <w:tc>
          <w:tcPr>
            <w:tcW w:w="1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2022年8月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预备周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2020、2021级学生8月27、28日报到。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750" w:hRule="atLeast"/>
          <w:jc w:val="center"/>
        </w:trPr>
        <w:tc>
          <w:tcPr>
            <w:tcW w:w="14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2022年9月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拟开学期初教学检查部署。8月29日2020、2021级学生开始上课。9月3、4日2022级新生报到。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2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第2周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EA9D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10（中秋节）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9月10日中秋节。2022级新生9月5日开始上课。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90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第3周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公共课补考。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30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第4周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9月24、25日全国计算机等级考试。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45" w:hRule="atLeast"/>
          <w:jc w:val="center"/>
        </w:trPr>
        <w:tc>
          <w:tcPr>
            <w:tcW w:w="14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2022年10月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第5周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EA9DB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1（国庆节）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EA9DB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10月1日国庆节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70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第6周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EA9DB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EA9DB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EA9DB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EA9DB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EA9DB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（班）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（班）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拟期中教学检查部署。北海艺术设计学院校运会。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第7周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2022级第7周——11周涠洲岛综合实践教学。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第8周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第9周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10月29、30日NACG考试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2022年11月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第10周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第11周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11月13日舞蹈考级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第12周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2022级11月20日——12月3日军训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第13周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2022年12月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第14周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第15周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12月10日大学英语四、六级考试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第16周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第17周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12月24、25日普通话测试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2023年1月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第18周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EA9DB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EA9DB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（元旦）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第19周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1月5、6日期末公共统考，1月7日开始放寒假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寒假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（小年）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寒假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EA9DB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（春节）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1月22日为春节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寒假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2023年2月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寒假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EA9DB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（元宵节）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2月4、5日学生分批报到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2月6日开始上课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第2周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拟期初教学检查部署。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2023年2月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第3周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2023年3月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第4周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第5周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第6周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70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第7周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3月25、26日全国计算机等级考试。拟期中教学检查部署。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2023年4月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第8周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第9周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EA9DB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（清明节）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第10周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第11周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第12周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2023年5月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第13周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EA9DB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（劳动节）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EA9DB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EA9DB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EA9DB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EA9DB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第14周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第15周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5月20日NACG考试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第16周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5月27、28日普通话水平测试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2023年6月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第17周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70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第18周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6月10日大学英语四、六级考试。6月10日2020级离校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70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第19周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6月13日2021级公共课统考，6月13、14日22级公共课统考，6月15日放暑假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9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暑假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EA9D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（端午节）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2023年7月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暑假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暑假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暑假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暑假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暑假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2023年8月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暑假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暑假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  <w:jc w:val="center"/>
        </w:trPr>
        <w:tc>
          <w:tcPr>
            <w:tcW w:w="14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noWrap/>
            <w:vAlign w:val="center"/>
          </w:tcPr>
          <w:p>
            <w:pPr>
              <w:jc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暑假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等线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等线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4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0" w:usb1="00000000" w:usb2="00000000" w:usb3="00000000" w:csb0="0016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panose1 w:val="02010609060101010101"/>
    <w:charset w:val="86"/>
    <w:family w:val="auto"/>
    <w:pitch w:val="default"/>
    <w:sig w:usb0="00000000" w:usb1="00000000" w:usb2="00000000" w:usb3="00000000" w:csb0="00160000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00000000" w:usb1="00000000" w:usb2="00000000" w:usb3="00000000" w:csb0="0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swiss"/>
    <w:pitch w:val="default"/>
    <w:sig w:usb0="00000000" w:usb1="00000000" w:usb2="00000000" w:usb3="00000000" w:csb0="00160000" w:csb1="00000000"/>
  </w:font>
  <w:font w:name="汉仪中等线KW">
    <w:panose1 w:val="01010104010101010101"/>
    <w:charset w:val="86"/>
    <w:family w:val="auto"/>
    <w:pitch w:val="default"/>
    <w:sig w:usb0="00000000" w:usb1="00000000" w:usb2="00000000" w:usb3="00000000" w:csb0="0016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97AC673"/>
    <w:rsid w:val="F97AC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Office_4.5.0.7415_F1E327BC-269C-435d-A152-05C5408002CA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2022-08-05T16:14:00Z</dcterms:created>
  <dc:creator>有时飞</dc:creator>
  <cp:lastModifiedBy>有时飞</cp:lastModifiedBy>
  <dcterms:modified xsi:type="dcterms:W3CDTF">2022-08-05T16:15:08Z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2052-4.5.0.7415</vt:lpwstr>
  </property>
  <property fmtid="{D5CDD505-2E9C-101B-9397-08002B2CF9AE}" pid="3" name="ICV">
    <vt:lpwstr>31EE70E53550F5E352D1EC62571A927C</vt:lpwstr>
  </property>
</Properties>
</file>