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95E22" w14:textId="77777777" w:rsidR="00080519" w:rsidRDefault="00000000">
      <w:pPr>
        <w:widowControl/>
        <w:kinsoku w:val="0"/>
        <w:autoSpaceDE w:val="0"/>
        <w:autoSpaceDN w:val="0"/>
        <w:adjustRightInd w:val="0"/>
        <w:snapToGrid w:val="0"/>
        <w:spacing w:line="570" w:lineRule="exact"/>
        <w:textAlignment w:val="baseline"/>
        <w:rPr>
          <w:rFonts w:ascii="方正仿宋简体" w:eastAsia="方正仿宋简体" w:hAnsi="方正仿宋简体" w:cs="方正仿宋简体"/>
          <w:spacing w:val="3"/>
          <w:sz w:val="32"/>
          <w:szCs w:val="32"/>
        </w:rPr>
      </w:pPr>
      <w:r>
        <w:rPr>
          <w:rFonts w:ascii="方正仿宋简体" w:eastAsia="方正仿宋简体" w:hAnsi="方正仿宋简体" w:cs="方正仿宋简体" w:hint="eastAsia"/>
          <w:spacing w:val="3"/>
          <w:sz w:val="32"/>
          <w:szCs w:val="32"/>
        </w:rPr>
        <w:t>附件1</w:t>
      </w:r>
    </w:p>
    <w:p w14:paraId="48CD09CE" w14:textId="77777777" w:rsidR="00080519" w:rsidRDefault="00000000">
      <w:pPr>
        <w:widowControl/>
        <w:kinsoku w:val="0"/>
        <w:autoSpaceDE w:val="0"/>
        <w:autoSpaceDN w:val="0"/>
        <w:adjustRightInd w:val="0"/>
        <w:snapToGrid w:val="0"/>
        <w:spacing w:afterLines="50" w:after="156" w:line="570" w:lineRule="exact"/>
        <w:jc w:val="center"/>
        <w:textAlignment w:val="baseline"/>
        <w:rPr>
          <w:rFonts w:ascii="方正小标宋简体" w:eastAsia="方正小标宋简体" w:hAnsi="方正小标宋简体" w:cs="方正小标宋简体"/>
          <w:sz w:val="40"/>
          <w:szCs w:val="40"/>
        </w:rPr>
      </w:pPr>
      <w:r>
        <w:rPr>
          <w:rFonts w:ascii="方正小标宋简体" w:eastAsia="方正小标宋简体" w:hAnsi="方正小标宋简体" w:cs="方正小标宋简体" w:hint="eastAsia"/>
          <w:sz w:val="40"/>
          <w:szCs w:val="40"/>
        </w:rPr>
        <w:t>专业核心课程建设项目中期检查评分标准</w:t>
      </w:r>
    </w:p>
    <w:tbl>
      <w:tblPr>
        <w:tblStyle w:val="TableNormal"/>
        <w:tblW w:w="1528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630"/>
        <w:gridCol w:w="7977"/>
        <w:gridCol w:w="5434"/>
      </w:tblGrid>
      <w:tr w:rsidR="00080519" w14:paraId="64E19238" w14:textId="77777777">
        <w:trPr>
          <w:trHeight w:val="547"/>
          <w:tblHeader/>
          <w:jc w:val="center"/>
        </w:trPr>
        <w:tc>
          <w:tcPr>
            <w:tcW w:w="1247" w:type="dxa"/>
            <w:tcBorders>
              <w:top w:val="single" w:sz="2" w:space="0" w:color="000000"/>
              <w:bottom w:val="single" w:sz="2" w:space="0" w:color="000000"/>
            </w:tcBorders>
            <w:vAlign w:val="center"/>
          </w:tcPr>
          <w:p w14:paraId="7CFDFA4D"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b/>
                <w:bCs/>
                <w:spacing w:val="3"/>
                <w:sz w:val="22"/>
              </w:rPr>
            </w:pPr>
            <w:r>
              <w:rPr>
                <w:rFonts w:ascii="宋体" w:eastAsia="宋体" w:hAnsi="宋体" w:cs="宋体" w:hint="eastAsia"/>
                <w:b/>
                <w:bCs/>
                <w:spacing w:val="3"/>
                <w:sz w:val="22"/>
              </w:rPr>
              <w:t>指标点</w:t>
            </w:r>
          </w:p>
        </w:tc>
        <w:tc>
          <w:tcPr>
            <w:tcW w:w="630" w:type="dxa"/>
            <w:tcBorders>
              <w:top w:val="single" w:sz="2" w:space="0" w:color="000000"/>
              <w:bottom w:val="single" w:sz="2" w:space="0" w:color="000000"/>
            </w:tcBorders>
            <w:vAlign w:val="center"/>
          </w:tcPr>
          <w:p w14:paraId="36784D57"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b/>
                <w:bCs/>
                <w:spacing w:val="3"/>
                <w:sz w:val="22"/>
              </w:rPr>
            </w:pPr>
            <w:r>
              <w:rPr>
                <w:rFonts w:ascii="宋体" w:eastAsia="宋体" w:hAnsi="宋体" w:cs="宋体" w:hint="eastAsia"/>
                <w:b/>
                <w:bCs/>
                <w:spacing w:val="3"/>
                <w:sz w:val="22"/>
              </w:rPr>
              <w:t>分值</w:t>
            </w:r>
          </w:p>
        </w:tc>
        <w:tc>
          <w:tcPr>
            <w:tcW w:w="7977" w:type="dxa"/>
            <w:tcBorders>
              <w:top w:val="single" w:sz="2" w:space="0" w:color="000000"/>
              <w:bottom w:val="single" w:sz="2" w:space="0" w:color="000000"/>
            </w:tcBorders>
            <w:vAlign w:val="center"/>
          </w:tcPr>
          <w:p w14:paraId="403BD5B4" w14:textId="77777777" w:rsidR="00080519" w:rsidRDefault="00000000">
            <w:pPr>
              <w:widowControl/>
              <w:kinsoku w:val="0"/>
              <w:autoSpaceDE w:val="0"/>
              <w:autoSpaceDN w:val="0"/>
              <w:adjustRightInd w:val="0"/>
              <w:snapToGrid w:val="0"/>
              <w:spacing w:line="320" w:lineRule="exact"/>
              <w:ind w:left="125"/>
              <w:jc w:val="center"/>
              <w:textAlignment w:val="baseline"/>
              <w:rPr>
                <w:rFonts w:ascii="宋体" w:eastAsia="宋体" w:hAnsi="宋体" w:cs="宋体"/>
                <w:b/>
                <w:bCs/>
                <w:spacing w:val="3"/>
                <w:sz w:val="22"/>
              </w:rPr>
            </w:pPr>
            <w:r>
              <w:rPr>
                <w:rFonts w:ascii="宋体" w:eastAsia="宋体" w:hAnsi="宋体" w:cs="宋体" w:hint="eastAsia"/>
                <w:b/>
                <w:bCs/>
                <w:spacing w:val="3"/>
                <w:sz w:val="22"/>
              </w:rPr>
              <w:t>评分标准</w:t>
            </w:r>
          </w:p>
        </w:tc>
        <w:tc>
          <w:tcPr>
            <w:tcW w:w="5434" w:type="dxa"/>
            <w:tcBorders>
              <w:top w:val="single" w:sz="2" w:space="0" w:color="000000"/>
              <w:bottom w:val="single" w:sz="2" w:space="0" w:color="000000"/>
            </w:tcBorders>
            <w:vAlign w:val="center"/>
          </w:tcPr>
          <w:p w14:paraId="52821EB9" w14:textId="77777777" w:rsidR="00080519" w:rsidRDefault="00000000">
            <w:pPr>
              <w:widowControl/>
              <w:kinsoku w:val="0"/>
              <w:autoSpaceDE w:val="0"/>
              <w:autoSpaceDN w:val="0"/>
              <w:adjustRightInd w:val="0"/>
              <w:snapToGrid w:val="0"/>
              <w:spacing w:line="320" w:lineRule="exact"/>
              <w:ind w:left="125"/>
              <w:jc w:val="center"/>
              <w:textAlignment w:val="baseline"/>
              <w:rPr>
                <w:rFonts w:ascii="宋体" w:eastAsia="宋体" w:hAnsi="宋体" w:cs="宋体"/>
                <w:b/>
                <w:bCs/>
                <w:spacing w:val="3"/>
                <w:sz w:val="22"/>
              </w:rPr>
            </w:pPr>
            <w:r>
              <w:rPr>
                <w:rFonts w:ascii="宋体" w:eastAsia="宋体" w:hAnsi="宋体" w:cs="宋体" w:hint="eastAsia"/>
                <w:b/>
                <w:bCs/>
                <w:spacing w:val="3"/>
                <w:sz w:val="22"/>
              </w:rPr>
              <w:t>依据材料与评分方式</w:t>
            </w:r>
          </w:p>
        </w:tc>
      </w:tr>
      <w:tr w:rsidR="00080519" w14:paraId="2113A10B" w14:textId="77777777">
        <w:trPr>
          <w:trHeight w:val="1420"/>
          <w:jc w:val="center"/>
        </w:trPr>
        <w:tc>
          <w:tcPr>
            <w:tcW w:w="1247" w:type="dxa"/>
            <w:tcBorders>
              <w:top w:val="single" w:sz="2" w:space="0" w:color="000000"/>
              <w:bottom w:val="single" w:sz="2" w:space="0" w:color="000000"/>
            </w:tcBorders>
            <w:vAlign w:val="center"/>
          </w:tcPr>
          <w:p w14:paraId="3CB36794"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1</w:t>
            </w:r>
            <w:r>
              <w:rPr>
                <w:rFonts w:ascii="宋体" w:eastAsia="宋体" w:hAnsi="宋体" w:cs="宋体"/>
                <w:spacing w:val="3"/>
                <w:sz w:val="22"/>
              </w:rPr>
              <w:t>.</w:t>
            </w:r>
            <w:r>
              <w:rPr>
                <w:rFonts w:ascii="宋体" w:eastAsia="宋体" w:hAnsi="宋体" w:cs="宋体" w:hint="eastAsia"/>
                <w:spacing w:val="3"/>
                <w:sz w:val="22"/>
              </w:rPr>
              <w:t>课程大纲</w:t>
            </w:r>
          </w:p>
        </w:tc>
        <w:tc>
          <w:tcPr>
            <w:tcW w:w="630" w:type="dxa"/>
            <w:tcBorders>
              <w:top w:val="single" w:sz="2" w:space="0" w:color="000000"/>
              <w:bottom w:val="single" w:sz="2" w:space="0" w:color="000000"/>
            </w:tcBorders>
            <w:vAlign w:val="center"/>
          </w:tcPr>
          <w:p w14:paraId="49996E8F"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15</w:t>
            </w:r>
          </w:p>
        </w:tc>
        <w:tc>
          <w:tcPr>
            <w:tcW w:w="7977" w:type="dxa"/>
            <w:tcBorders>
              <w:top w:val="single" w:sz="2" w:space="0" w:color="000000"/>
              <w:bottom w:val="single" w:sz="2" w:space="0" w:color="000000"/>
            </w:tcBorders>
            <w:vAlign w:val="center"/>
          </w:tcPr>
          <w:p w14:paraId="1E333CF7"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1.</w:t>
            </w:r>
            <w:r>
              <w:rPr>
                <w:rFonts w:hint="eastAsia"/>
                <w:spacing w:val="3"/>
                <w:sz w:val="22"/>
              </w:rPr>
              <w:t>课程大纲编写规范，（</w:t>
            </w:r>
            <w:r>
              <w:rPr>
                <w:spacing w:val="3"/>
                <w:sz w:val="22"/>
              </w:rPr>
              <w:t>5</w:t>
            </w:r>
            <w:r>
              <w:rPr>
                <w:rFonts w:hint="eastAsia"/>
                <w:spacing w:val="3"/>
                <w:sz w:val="22"/>
                <w:lang w:val="en-US"/>
              </w:rPr>
              <w:t>分</w:t>
            </w:r>
            <w:r>
              <w:rPr>
                <w:rFonts w:hint="eastAsia"/>
                <w:spacing w:val="3"/>
                <w:sz w:val="22"/>
              </w:rPr>
              <w:t>）</w:t>
            </w:r>
          </w:p>
          <w:p w14:paraId="2EB6A17B"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2.</w:t>
            </w:r>
            <w:r>
              <w:rPr>
                <w:rFonts w:hint="eastAsia"/>
                <w:spacing w:val="3"/>
                <w:sz w:val="22"/>
              </w:rPr>
              <w:t>课程大纲有力支撑专业人才培养目标与毕业要求，以培养学生能力为主线，教学理念先进、体现专业特色；（</w:t>
            </w:r>
            <w:r>
              <w:rPr>
                <w:spacing w:val="3"/>
                <w:sz w:val="22"/>
              </w:rPr>
              <w:t>5</w:t>
            </w:r>
            <w:r>
              <w:rPr>
                <w:rFonts w:hint="eastAsia"/>
                <w:spacing w:val="3"/>
                <w:sz w:val="22"/>
                <w:lang w:val="en-US"/>
              </w:rPr>
              <w:t>分</w:t>
            </w:r>
            <w:r>
              <w:rPr>
                <w:rFonts w:hint="eastAsia"/>
                <w:spacing w:val="3"/>
                <w:sz w:val="22"/>
              </w:rPr>
              <w:t>）</w:t>
            </w:r>
          </w:p>
          <w:p w14:paraId="2F5DA5AE"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3.</w:t>
            </w:r>
            <w:r>
              <w:rPr>
                <w:rFonts w:hint="eastAsia"/>
                <w:spacing w:val="3"/>
                <w:sz w:val="22"/>
              </w:rPr>
              <w:t>课程目标体现科学性、前沿性、实用性，内容系统规范。（</w:t>
            </w:r>
            <w:r>
              <w:rPr>
                <w:spacing w:val="3"/>
                <w:sz w:val="22"/>
              </w:rPr>
              <w:t>5</w:t>
            </w:r>
            <w:r>
              <w:rPr>
                <w:rFonts w:hint="eastAsia"/>
                <w:spacing w:val="3"/>
                <w:sz w:val="22"/>
                <w:lang w:val="en-US"/>
              </w:rPr>
              <w:t>分</w:t>
            </w:r>
            <w:r>
              <w:rPr>
                <w:rFonts w:hint="eastAsia"/>
                <w:spacing w:val="3"/>
                <w:sz w:val="22"/>
              </w:rPr>
              <w:t>）</w:t>
            </w:r>
          </w:p>
        </w:tc>
        <w:tc>
          <w:tcPr>
            <w:tcW w:w="5434" w:type="dxa"/>
            <w:tcBorders>
              <w:top w:val="single" w:sz="2" w:space="0" w:color="000000"/>
              <w:bottom w:val="single" w:sz="2" w:space="0" w:color="000000"/>
            </w:tcBorders>
            <w:vAlign w:val="center"/>
          </w:tcPr>
          <w:p w14:paraId="36A9CE51"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1.课程大纲。（提供电子版、纸质版）</w:t>
            </w:r>
          </w:p>
          <w:p w14:paraId="2B5CC58E"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2.制定课程大纲所依据的专业人才培养目标与毕业要求。</w:t>
            </w:r>
          </w:p>
        </w:tc>
      </w:tr>
      <w:tr w:rsidR="00080519" w14:paraId="57693DF6" w14:textId="77777777">
        <w:trPr>
          <w:trHeight w:val="1827"/>
          <w:jc w:val="center"/>
        </w:trPr>
        <w:tc>
          <w:tcPr>
            <w:tcW w:w="1247" w:type="dxa"/>
            <w:tcBorders>
              <w:top w:val="single" w:sz="2" w:space="0" w:color="000000"/>
              <w:bottom w:val="single" w:sz="2" w:space="0" w:color="000000"/>
            </w:tcBorders>
            <w:vAlign w:val="center"/>
          </w:tcPr>
          <w:p w14:paraId="0915EF47"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2</w:t>
            </w:r>
            <w:r>
              <w:rPr>
                <w:rFonts w:ascii="宋体" w:eastAsia="宋体" w:hAnsi="宋体" w:cs="宋体"/>
                <w:spacing w:val="3"/>
                <w:sz w:val="22"/>
              </w:rPr>
              <w:t>.</w:t>
            </w:r>
            <w:r>
              <w:rPr>
                <w:rFonts w:ascii="宋体" w:eastAsia="宋体" w:hAnsi="宋体" w:cs="宋体" w:hint="eastAsia"/>
                <w:spacing w:val="3"/>
                <w:sz w:val="22"/>
              </w:rPr>
              <w:t>课程实施思路与执行情况</w:t>
            </w:r>
          </w:p>
        </w:tc>
        <w:tc>
          <w:tcPr>
            <w:tcW w:w="630" w:type="dxa"/>
            <w:tcBorders>
              <w:top w:val="single" w:sz="2" w:space="0" w:color="000000"/>
              <w:bottom w:val="single" w:sz="2" w:space="0" w:color="000000"/>
            </w:tcBorders>
            <w:vAlign w:val="center"/>
          </w:tcPr>
          <w:p w14:paraId="298926D3"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15</w:t>
            </w:r>
          </w:p>
        </w:tc>
        <w:tc>
          <w:tcPr>
            <w:tcW w:w="7977" w:type="dxa"/>
            <w:tcBorders>
              <w:top w:val="single" w:sz="2" w:space="0" w:color="000000"/>
              <w:bottom w:val="single" w:sz="2" w:space="0" w:color="000000"/>
            </w:tcBorders>
            <w:vAlign w:val="center"/>
          </w:tcPr>
          <w:p w14:paraId="0DA330B1"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rPr>
              <w:t>1.制定了科学的课程实施方案，思路明确，有具体实施计划相配套的措施，成效显著；（5</w:t>
            </w:r>
            <w:r>
              <w:rPr>
                <w:rFonts w:hint="eastAsia"/>
                <w:spacing w:val="3"/>
                <w:sz w:val="22"/>
                <w:lang w:val="en-US"/>
              </w:rPr>
              <w:t>分</w:t>
            </w:r>
            <w:r>
              <w:rPr>
                <w:rFonts w:hint="eastAsia"/>
                <w:spacing w:val="3"/>
                <w:sz w:val="22"/>
              </w:rPr>
              <w:t>）</w:t>
            </w:r>
          </w:p>
          <w:p w14:paraId="488FA714"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lang w:val="en-US"/>
              </w:rPr>
            </w:pPr>
            <w:r>
              <w:rPr>
                <w:rFonts w:hint="eastAsia"/>
                <w:spacing w:val="3"/>
                <w:sz w:val="22"/>
                <w:lang w:val="en-US"/>
              </w:rPr>
              <w:t>2.教学内容重点难点突出（4分）</w:t>
            </w:r>
          </w:p>
          <w:p w14:paraId="4A098D9F"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rPr>
              <w:t>3.课程教学大纲执行情况好，严格按照教学大纲和授课计划执行教学（3</w:t>
            </w:r>
            <w:r>
              <w:rPr>
                <w:rFonts w:hint="eastAsia"/>
                <w:spacing w:val="3"/>
                <w:sz w:val="22"/>
                <w:lang w:val="en-US"/>
              </w:rPr>
              <w:t>分</w:t>
            </w:r>
            <w:r>
              <w:rPr>
                <w:rFonts w:hint="eastAsia"/>
                <w:spacing w:val="3"/>
                <w:sz w:val="22"/>
              </w:rPr>
              <w:t>）</w:t>
            </w:r>
          </w:p>
          <w:p w14:paraId="6B8AE10E"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4.学生到课率高（3分）</w:t>
            </w:r>
          </w:p>
        </w:tc>
        <w:tc>
          <w:tcPr>
            <w:tcW w:w="5434" w:type="dxa"/>
            <w:tcBorders>
              <w:top w:val="single" w:sz="2" w:space="0" w:color="000000"/>
              <w:bottom w:val="single" w:sz="2" w:space="0" w:color="000000"/>
            </w:tcBorders>
            <w:vAlign w:val="center"/>
          </w:tcPr>
          <w:p w14:paraId="49E8BD30" w14:textId="30450AD9"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1.</w:t>
            </w:r>
            <w:r>
              <w:rPr>
                <w:rFonts w:hint="eastAsia"/>
                <w:spacing w:val="3"/>
                <w:sz w:val="22"/>
              </w:rPr>
              <w:t>授课计划（</w:t>
            </w:r>
            <w:r>
              <w:rPr>
                <w:rFonts w:hint="eastAsia"/>
                <w:spacing w:val="3"/>
                <w:sz w:val="22"/>
                <w:lang w:val="en-US"/>
              </w:rPr>
              <w:t>提供电子版</w:t>
            </w:r>
            <w:r w:rsidR="00D2261D">
              <w:rPr>
                <w:rFonts w:hint="eastAsia"/>
                <w:spacing w:val="3"/>
                <w:sz w:val="22"/>
                <w:lang w:val="en-US"/>
              </w:rPr>
              <w:t>、纸质版</w:t>
            </w:r>
            <w:r>
              <w:rPr>
                <w:rFonts w:hint="eastAsia"/>
                <w:spacing w:val="3"/>
                <w:sz w:val="22"/>
              </w:rPr>
              <w:t>）</w:t>
            </w:r>
          </w:p>
          <w:p w14:paraId="00AEB1E2"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2.</w:t>
            </w:r>
            <w:r>
              <w:rPr>
                <w:rFonts w:hint="eastAsia"/>
                <w:spacing w:val="3"/>
                <w:sz w:val="22"/>
              </w:rPr>
              <w:t>教案、PPT（</w:t>
            </w:r>
            <w:r>
              <w:rPr>
                <w:rFonts w:hint="eastAsia"/>
                <w:spacing w:val="3"/>
                <w:sz w:val="22"/>
                <w:lang w:val="en-US"/>
              </w:rPr>
              <w:t>提供电子版</w:t>
            </w:r>
            <w:r>
              <w:rPr>
                <w:rFonts w:hint="eastAsia"/>
                <w:spacing w:val="3"/>
                <w:sz w:val="22"/>
              </w:rPr>
              <w:t>）</w:t>
            </w:r>
          </w:p>
          <w:p w14:paraId="48EADD9A" w14:textId="0D0DAAF8"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3.</w:t>
            </w:r>
            <w:r>
              <w:rPr>
                <w:rFonts w:hint="eastAsia"/>
                <w:spacing w:val="3"/>
                <w:sz w:val="22"/>
              </w:rPr>
              <w:t>教学进度表（</w:t>
            </w:r>
            <w:r>
              <w:rPr>
                <w:rFonts w:hint="eastAsia"/>
                <w:spacing w:val="3"/>
                <w:sz w:val="22"/>
                <w:lang w:val="en-US"/>
              </w:rPr>
              <w:t>提供电子版</w:t>
            </w:r>
            <w:r w:rsidR="000F272B">
              <w:rPr>
                <w:rFonts w:hint="eastAsia"/>
                <w:spacing w:val="3"/>
                <w:sz w:val="22"/>
                <w:lang w:val="en-US"/>
              </w:rPr>
              <w:t>、纸质版</w:t>
            </w:r>
            <w:r>
              <w:rPr>
                <w:rFonts w:hint="eastAsia"/>
                <w:spacing w:val="3"/>
                <w:sz w:val="22"/>
              </w:rPr>
              <w:t>）</w:t>
            </w:r>
          </w:p>
          <w:p w14:paraId="7544471E" w14:textId="741CC460"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4.</w:t>
            </w:r>
            <w:r>
              <w:rPr>
                <w:rFonts w:hint="eastAsia"/>
                <w:spacing w:val="3"/>
                <w:sz w:val="22"/>
              </w:rPr>
              <w:t>考勤（</w:t>
            </w:r>
            <w:r>
              <w:rPr>
                <w:rFonts w:hint="eastAsia"/>
                <w:spacing w:val="3"/>
                <w:sz w:val="22"/>
                <w:lang w:val="en-US"/>
              </w:rPr>
              <w:t>提供电子版</w:t>
            </w:r>
            <w:r w:rsidR="00DA2D24">
              <w:rPr>
                <w:rFonts w:hint="eastAsia"/>
                <w:spacing w:val="3"/>
                <w:sz w:val="22"/>
                <w:lang w:val="en-US"/>
              </w:rPr>
              <w:t>、</w:t>
            </w:r>
            <w:r w:rsidR="00DA2D24">
              <w:rPr>
                <w:rFonts w:hint="eastAsia"/>
                <w:spacing w:val="3"/>
                <w:sz w:val="22"/>
                <w:lang w:val="en-US"/>
              </w:rPr>
              <w:t>纸质版</w:t>
            </w:r>
            <w:r>
              <w:rPr>
                <w:rFonts w:hint="eastAsia"/>
                <w:spacing w:val="3"/>
                <w:sz w:val="22"/>
              </w:rPr>
              <w:t>）</w:t>
            </w:r>
          </w:p>
        </w:tc>
      </w:tr>
      <w:tr w:rsidR="00080519" w14:paraId="2A64342A" w14:textId="77777777">
        <w:trPr>
          <w:trHeight w:val="2147"/>
          <w:jc w:val="center"/>
        </w:trPr>
        <w:tc>
          <w:tcPr>
            <w:tcW w:w="1247" w:type="dxa"/>
            <w:tcBorders>
              <w:top w:val="single" w:sz="2" w:space="0" w:color="000000"/>
              <w:bottom w:val="single" w:sz="2" w:space="0" w:color="000000"/>
            </w:tcBorders>
            <w:vAlign w:val="center"/>
          </w:tcPr>
          <w:p w14:paraId="7B7AEE24"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3</w:t>
            </w:r>
            <w:r>
              <w:rPr>
                <w:rFonts w:ascii="宋体" w:eastAsia="宋体" w:hAnsi="宋体" w:cs="宋体"/>
                <w:spacing w:val="3"/>
                <w:sz w:val="22"/>
              </w:rPr>
              <w:t>.</w:t>
            </w:r>
            <w:r>
              <w:rPr>
                <w:rFonts w:ascii="宋体" w:eastAsia="宋体" w:hAnsi="宋体" w:cs="宋体" w:hint="eastAsia"/>
                <w:spacing w:val="3"/>
                <w:sz w:val="22"/>
              </w:rPr>
              <w:t>教学团队情况</w:t>
            </w:r>
          </w:p>
        </w:tc>
        <w:tc>
          <w:tcPr>
            <w:tcW w:w="630" w:type="dxa"/>
            <w:tcBorders>
              <w:top w:val="single" w:sz="2" w:space="0" w:color="000000"/>
              <w:bottom w:val="single" w:sz="2" w:space="0" w:color="000000"/>
            </w:tcBorders>
            <w:vAlign w:val="center"/>
          </w:tcPr>
          <w:p w14:paraId="360ECADF"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10</w:t>
            </w:r>
          </w:p>
        </w:tc>
        <w:tc>
          <w:tcPr>
            <w:tcW w:w="7977" w:type="dxa"/>
            <w:tcBorders>
              <w:top w:val="single" w:sz="2" w:space="0" w:color="000000"/>
              <w:bottom w:val="single" w:sz="2" w:space="0" w:color="000000"/>
            </w:tcBorders>
            <w:vAlign w:val="center"/>
          </w:tcPr>
          <w:p w14:paraId="7089A726"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1．授课教师职称学历年龄结构合理；（</w:t>
            </w:r>
            <w:r>
              <w:rPr>
                <w:rFonts w:ascii="宋体" w:eastAsia="宋体" w:hAnsi="宋体" w:cs="宋体"/>
                <w:spacing w:val="3"/>
                <w:sz w:val="22"/>
              </w:rPr>
              <w:t>6</w:t>
            </w:r>
            <w:r>
              <w:rPr>
                <w:rFonts w:ascii="宋体" w:eastAsia="宋体" w:hAnsi="宋体" w:cs="宋体" w:hint="eastAsia"/>
                <w:spacing w:val="3"/>
                <w:sz w:val="22"/>
              </w:rPr>
              <w:t>分）</w:t>
            </w:r>
          </w:p>
          <w:p w14:paraId="6BDE4A59"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spacing w:val="3"/>
                <w:sz w:val="22"/>
              </w:rPr>
              <w:t>2</w:t>
            </w:r>
            <w:r>
              <w:rPr>
                <w:rFonts w:ascii="宋体" w:eastAsia="宋体" w:hAnsi="宋体" w:cs="宋体" w:hint="eastAsia"/>
                <w:spacing w:val="3"/>
                <w:sz w:val="22"/>
              </w:rPr>
              <w:t>.主讲教师政治立场坚定，为人师表，从严执教，教学质量高，注重充分挖掘教学内容中的德育素材，体现课程思政、立德树人、教书育人；（</w:t>
            </w:r>
            <w:r>
              <w:rPr>
                <w:rFonts w:ascii="宋体" w:eastAsia="宋体" w:hAnsi="宋体" w:cs="宋体"/>
                <w:spacing w:val="3"/>
                <w:sz w:val="22"/>
              </w:rPr>
              <w:t>4</w:t>
            </w:r>
            <w:r>
              <w:rPr>
                <w:rFonts w:ascii="宋体" w:eastAsia="宋体" w:hAnsi="宋体" w:cs="宋体" w:hint="eastAsia"/>
                <w:spacing w:val="3"/>
                <w:sz w:val="22"/>
              </w:rPr>
              <w:t>分）</w:t>
            </w:r>
          </w:p>
          <w:p w14:paraId="49D727C0" w14:textId="77777777" w:rsidR="00080519" w:rsidRDefault="00080519">
            <w:pPr>
              <w:pStyle w:val="a0"/>
              <w:ind w:firstLineChars="100" w:firstLine="180"/>
              <w:jc w:val="both"/>
            </w:pPr>
          </w:p>
        </w:tc>
        <w:tc>
          <w:tcPr>
            <w:tcW w:w="5434" w:type="dxa"/>
            <w:tcBorders>
              <w:top w:val="single" w:sz="2" w:space="0" w:color="000000"/>
              <w:bottom w:val="single" w:sz="2" w:space="0" w:color="000000"/>
            </w:tcBorders>
            <w:vAlign w:val="center"/>
          </w:tcPr>
          <w:p w14:paraId="5E1CCE7C"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1.主讲教师简况（含出生年月、学历、学位、职称）。</w:t>
            </w:r>
            <w:r>
              <w:rPr>
                <w:rFonts w:hint="eastAsia"/>
                <w:spacing w:val="3"/>
                <w:sz w:val="22"/>
              </w:rPr>
              <w:t>（</w:t>
            </w:r>
            <w:r>
              <w:rPr>
                <w:rFonts w:ascii="宋体" w:eastAsia="宋体" w:hAnsi="宋体" w:cs="宋体" w:hint="eastAsia"/>
                <w:spacing w:val="3"/>
                <w:sz w:val="22"/>
              </w:rPr>
              <w:t>提供电子版</w:t>
            </w:r>
            <w:r>
              <w:rPr>
                <w:rFonts w:hint="eastAsia"/>
                <w:spacing w:val="3"/>
                <w:sz w:val="22"/>
              </w:rPr>
              <w:t>）</w:t>
            </w:r>
          </w:p>
          <w:p w14:paraId="122A4DCE"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2.主讲教师近两年师德考核表。</w:t>
            </w:r>
          </w:p>
          <w:p w14:paraId="7BF79ABE"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spacing w:val="3"/>
                <w:sz w:val="22"/>
              </w:rPr>
              <w:t>3</w:t>
            </w:r>
            <w:r>
              <w:rPr>
                <w:rFonts w:ascii="宋体" w:eastAsia="宋体" w:hAnsi="宋体" w:cs="宋体" w:hint="eastAsia"/>
                <w:spacing w:val="3"/>
                <w:sz w:val="22"/>
              </w:rPr>
              <w:t>.主讲教师近三年来所获得校级及以上优秀教师、教育育人先进的表彰文件。</w:t>
            </w:r>
          </w:p>
          <w:p w14:paraId="64F87317"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spacing w:val="3"/>
                <w:sz w:val="22"/>
              </w:rPr>
              <w:t>4</w:t>
            </w:r>
            <w:r>
              <w:rPr>
                <w:rFonts w:ascii="宋体" w:eastAsia="宋体" w:hAnsi="宋体" w:cs="宋体" w:hint="eastAsia"/>
                <w:spacing w:val="3"/>
                <w:sz w:val="22"/>
              </w:rPr>
              <w:t>.主讲教师开展课程思政、教书育人的典型事迹陈述。</w:t>
            </w:r>
          </w:p>
        </w:tc>
      </w:tr>
      <w:tr w:rsidR="00080519" w14:paraId="41D89B0C" w14:textId="77777777">
        <w:trPr>
          <w:trHeight w:val="2328"/>
          <w:jc w:val="center"/>
        </w:trPr>
        <w:tc>
          <w:tcPr>
            <w:tcW w:w="1247" w:type="dxa"/>
            <w:tcBorders>
              <w:top w:val="single" w:sz="2" w:space="0" w:color="000000"/>
              <w:bottom w:val="single" w:sz="2" w:space="0" w:color="000000"/>
            </w:tcBorders>
            <w:vAlign w:val="center"/>
          </w:tcPr>
          <w:p w14:paraId="6131FDEE"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4</w:t>
            </w:r>
            <w:r>
              <w:rPr>
                <w:rFonts w:ascii="宋体" w:eastAsia="宋体" w:hAnsi="宋体" w:cs="宋体"/>
                <w:spacing w:val="3"/>
                <w:sz w:val="22"/>
              </w:rPr>
              <w:t>.</w:t>
            </w:r>
            <w:r>
              <w:rPr>
                <w:rFonts w:ascii="宋体" w:eastAsia="宋体" w:hAnsi="宋体" w:cs="宋体" w:hint="eastAsia"/>
                <w:spacing w:val="3"/>
                <w:sz w:val="22"/>
              </w:rPr>
              <w:t>教学研究与改革成果</w:t>
            </w:r>
          </w:p>
        </w:tc>
        <w:tc>
          <w:tcPr>
            <w:tcW w:w="630" w:type="dxa"/>
            <w:tcBorders>
              <w:top w:val="single" w:sz="2" w:space="0" w:color="000000"/>
              <w:bottom w:val="single" w:sz="2" w:space="0" w:color="000000"/>
            </w:tcBorders>
            <w:vAlign w:val="center"/>
          </w:tcPr>
          <w:p w14:paraId="55E78906" w14:textId="77777777" w:rsidR="00080519" w:rsidRDefault="00000000">
            <w:pPr>
              <w:widowControl/>
              <w:kinsoku w:val="0"/>
              <w:autoSpaceDE w:val="0"/>
              <w:autoSpaceDN w:val="0"/>
              <w:adjustRightInd w:val="0"/>
              <w:snapToGrid w:val="0"/>
              <w:spacing w:line="320" w:lineRule="exact"/>
              <w:ind w:leftChars="50" w:left="105"/>
              <w:jc w:val="center"/>
              <w:textAlignment w:val="baseline"/>
              <w:rPr>
                <w:rFonts w:ascii="宋体" w:eastAsia="宋体" w:hAnsi="宋体" w:cs="宋体"/>
                <w:spacing w:val="3"/>
                <w:sz w:val="22"/>
              </w:rPr>
            </w:pPr>
            <w:r>
              <w:rPr>
                <w:rFonts w:ascii="宋体" w:eastAsia="宋体" w:hAnsi="宋体" w:cs="宋体"/>
                <w:spacing w:val="3"/>
                <w:sz w:val="22"/>
              </w:rPr>
              <w:t>10</w:t>
            </w:r>
          </w:p>
        </w:tc>
        <w:tc>
          <w:tcPr>
            <w:tcW w:w="7977" w:type="dxa"/>
            <w:tcBorders>
              <w:top w:val="single" w:sz="2" w:space="0" w:color="000000"/>
              <w:bottom w:val="single" w:sz="2" w:space="0" w:color="000000"/>
            </w:tcBorders>
            <w:vAlign w:val="center"/>
          </w:tcPr>
          <w:p w14:paraId="2E8084CC"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spacing w:val="3"/>
                <w:sz w:val="22"/>
              </w:rPr>
              <w:t>1</w:t>
            </w:r>
            <w:r>
              <w:rPr>
                <w:rFonts w:ascii="宋体" w:eastAsia="宋体" w:hAnsi="宋体" w:cs="宋体" w:hint="eastAsia"/>
                <w:spacing w:val="3"/>
                <w:sz w:val="22"/>
              </w:rPr>
              <w:t>.教学团队教学科研水平较高。（</w:t>
            </w:r>
            <w:r>
              <w:rPr>
                <w:rFonts w:ascii="宋体" w:eastAsia="宋体" w:hAnsi="宋体" w:cs="宋体"/>
                <w:spacing w:val="3"/>
                <w:sz w:val="22"/>
              </w:rPr>
              <w:t>6</w:t>
            </w:r>
            <w:r>
              <w:rPr>
                <w:rFonts w:ascii="宋体" w:eastAsia="宋体" w:hAnsi="宋体" w:cs="宋体" w:hint="eastAsia"/>
                <w:spacing w:val="3"/>
                <w:sz w:val="22"/>
              </w:rPr>
              <w:t>分）</w:t>
            </w:r>
          </w:p>
          <w:p w14:paraId="137342E1" w14:textId="77777777" w:rsidR="00080519" w:rsidRDefault="00000000">
            <w:pPr>
              <w:pStyle w:val="a0"/>
              <w:spacing w:line="320" w:lineRule="exact"/>
              <w:ind w:leftChars="50" w:left="105"/>
              <w:jc w:val="both"/>
            </w:pPr>
            <w:r>
              <w:rPr>
                <w:rFonts w:ascii="宋体" w:eastAsia="宋体" w:hAnsi="宋体" w:cs="宋体"/>
                <w:spacing w:val="3"/>
                <w:sz w:val="22"/>
                <w:szCs w:val="22"/>
              </w:rPr>
              <w:t>2.</w:t>
            </w:r>
            <w:r>
              <w:rPr>
                <w:rFonts w:ascii="宋体" w:eastAsia="宋体" w:hAnsi="宋体" w:cs="宋体" w:hint="eastAsia"/>
                <w:spacing w:val="3"/>
                <w:sz w:val="22"/>
                <w:szCs w:val="22"/>
              </w:rPr>
              <w:t>教学团队老师本人或指导学生参与竞赛成绩突出（</w:t>
            </w:r>
            <w:r>
              <w:rPr>
                <w:rFonts w:ascii="宋体" w:eastAsia="宋体" w:hAnsi="宋体" w:cs="宋体"/>
                <w:spacing w:val="3"/>
                <w:sz w:val="22"/>
                <w:szCs w:val="22"/>
              </w:rPr>
              <w:t>4</w:t>
            </w:r>
            <w:r>
              <w:rPr>
                <w:rFonts w:ascii="宋体" w:eastAsia="宋体" w:hAnsi="宋体" w:cs="宋体" w:hint="eastAsia"/>
                <w:spacing w:val="3"/>
                <w:sz w:val="22"/>
                <w:szCs w:val="22"/>
              </w:rPr>
              <w:t>分）</w:t>
            </w:r>
          </w:p>
        </w:tc>
        <w:tc>
          <w:tcPr>
            <w:tcW w:w="5434" w:type="dxa"/>
            <w:tcBorders>
              <w:top w:val="single" w:sz="2" w:space="0" w:color="000000"/>
              <w:bottom w:val="single" w:sz="2" w:space="0" w:color="000000"/>
            </w:tcBorders>
            <w:vAlign w:val="center"/>
          </w:tcPr>
          <w:p w14:paraId="47D97121"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1.近三年主讲教师所获校级及以上教学奖的文件。</w:t>
            </w:r>
          </w:p>
          <w:p w14:paraId="7BD5CC16"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2.近三年主讲教师主持或完成的与本课程相关的校级及以上教研教改项目文件。</w:t>
            </w:r>
          </w:p>
          <w:p w14:paraId="540364AC"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3.近三年主讲教师公开发表的与本课程相关的教研教改论文，作品；自编教材及同类院校的采用证明。</w:t>
            </w:r>
          </w:p>
          <w:p w14:paraId="2139FDEB" w14:textId="77777777" w:rsidR="00080519" w:rsidRDefault="00000000">
            <w:pPr>
              <w:pStyle w:val="a0"/>
              <w:ind w:leftChars="50" w:left="105"/>
              <w:jc w:val="both"/>
              <w:rPr>
                <w:rFonts w:ascii="宋体" w:eastAsia="宋体" w:hAnsi="宋体" w:cs="宋体"/>
                <w:spacing w:val="3"/>
                <w:sz w:val="22"/>
                <w:szCs w:val="22"/>
              </w:rPr>
            </w:pPr>
            <w:r>
              <w:rPr>
                <w:rFonts w:ascii="宋体" w:eastAsia="宋体" w:hAnsi="宋体" w:cs="宋体" w:hint="eastAsia"/>
                <w:spacing w:val="3"/>
                <w:sz w:val="22"/>
                <w:szCs w:val="22"/>
              </w:rPr>
              <w:t>4.近三年主讲教师获奖</w:t>
            </w:r>
          </w:p>
          <w:p w14:paraId="48CED545" w14:textId="77777777" w:rsidR="00080519" w:rsidRDefault="00000000">
            <w:pPr>
              <w:pStyle w:val="a0"/>
              <w:ind w:leftChars="50" w:left="105"/>
              <w:jc w:val="both"/>
            </w:pPr>
            <w:r>
              <w:rPr>
                <w:rFonts w:ascii="宋体" w:eastAsia="宋体" w:hAnsi="宋体" w:cs="宋体" w:hint="eastAsia"/>
                <w:spacing w:val="3"/>
                <w:sz w:val="22"/>
                <w:szCs w:val="22"/>
              </w:rPr>
              <w:t>5.近三年主讲教师指导学生获奖</w:t>
            </w:r>
          </w:p>
        </w:tc>
      </w:tr>
      <w:tr w:rsidR="00080519" w14:paraId="77332621" w14:textId="77777777">
        <w:trPr>
          <w:trHeight w:val="1438"/>
          <w:jc w:val="center"/>
        </w:trPr>
        <w:tc>
          <w:tcPr>
            <w:tcW w:w="1247" w:type="dxa"/>
            <w:tcBorders>
              <w:top w:val="single" w:sz="2" w:space="0" w:color="000000"/>
              <w:bottom w:val="single" w:sz="2" w:space="0" w:color="000000"/>
            </w:tcBorders>
            <w:vAlign w:val="center"/>
          </w:tcPr>
          <w:p w14:paraId="2DC0F32D"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lastRenderedPageBreak/>
              <w:t>5</w:t>
            </w:r>
            <w:r>
              <w:rPr>
                <w:rFonts w:ascii="宋体" w:eastAsia="宋体" w:hAnsi="宋体" w:cs="宋体"/>
                <w:spacing w:val="3"/>
                <w:sz w:val="22"/>
              </w:rPr>
              <w:t>.</w:t>
            </w:r>
            <w:r>
              <w:rPr>
                <w:rFonts w:ascii="宋体" w:eastAsia="宋体" w:hAnsi="宋体" w:cs="宋体" w:hint="eastAsia"/>
                <w:spacing w:val="3"/>
                <w:sz w:val="22"/>
              </w:rPr>
              <w:t>教材选用与编写</w:t>
            </w:r>
          </w:p>
        </w:tc>
        <w:tc>
          <w:tcPr>
            <w:tcW w:w="630" w:type="dxa"/>
            <w:tcBorders>
              <w:top w:val="single" w:sz="2" w:space="0" w:color="000000"/>
              <w:bottom w:val="single" w:sz="2" w:space="0" w:color="000000"/>
            </w:tcBorders>
            <w:vAlign w:val="center"/>
          </w:tcPr>
          <w:p w14:paraId="5E3DDAB1"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5</w:t>
            </w:r>
          </w:p>
        </w:tc>
        <w:tc>
          <w:tcPr>
            <w:tcW w:w="7977" w:type="dxa"/>
            <w:tcBorders>
              <w:top w:val="single" w:sz="2" w:space="0" w:color="000000"/>
              <w:bottom w:val="single" w:sz="2" w:space="0" w:color="000000"/>
            </w:tcBorders>
            <w:vAlign w:val="center"/>
          </w:tcPr>
          <w:p w14:paraId="05FB8DDF"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1.选用国家及省部级获奖优秀教材、国家或省部级规划教材、国家或省部级精品教材、国外引进的优秀教材、近三年出版的新教材、自编的优秀教材或讲义；    （3分）</w:t>
            </w:r>
          </w:p>
          <w:p w14:paraId="1E7E6820"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2.教材内容符合课程标准要求，学生反映好。（</w:t>
            </w:r>
            <w:r>
              <w:rPr>
                <w:rFonts w:ascii="宋体" w:eastAsia="宋体" w:hAnsi="宋体" w:cs="宋体"/>
                <w:spacing w:val="3"/>
                <w:sz w:val="22"/>
              </w:rPr>
              <w:t>2</w:t>
            </w:r>
            <w:r>
              <w:rPr>
                <w:rFonts w:ascii="宋体" w:eastAsia="宋体" w:hAnsi="宋体" w:cs="宋体" w:hint="eastAsia"/>
                <w:spacing w:val="3"/>
                <w:sz w:val="22"/>
              </w:rPr>
              <w:t>分）</w:t>
            </w:r>
          </w:p>
        </w:tc>
        <w:tc>
          <w:tcPr>
            <w:tcW w:w="5434" w:type="dxa"/>
            <w:tcBorders>
              <w:top w:val="single" w:sz="2" w:space="0" w:color="000000"/>
              <w:bottom w:val="single" w:sz="2" w:space="0" w:color="000000"/>
            </w:tcBorders>
            <w:vAlign w:val="center"/>
          </w:tcPr>
          <w:p w14:paraId="726D4B5E"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1.近两年本课程选用的教材。</w:t>
            </w:r>
          </w:p>
          <w:p w14:paraId="65F15ABE"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2.近两年本课程教师自编的教材或自编教辅材料。</w:t>
            </w:r>
          </w:p>
        </w:tc>
      </w:tr>
      <w:tr w:rsidR="00080519" w14:paraId="14F9E0CF" w14:textId="77777777">
        <w:trPr>
          <w:trHeight w:val="1707"/>
          <w:jc w:val="center"/>
        </w:trPr>
        <w:tc>
          <w:tcPr>
            <w:tcW w:w="1247" w:type="dxa"/>
            <w:tcBorders>
              <w:top w:val="single" w:sz="2" w:space="0" w:color="000000"/>
              <w:bottom w:val="single" w:sz="2" w:space="0" w:color="000000"/>
            </w:tcBorders>
            <w:vAlign w:val="center"/>
          </w:tcPr>
          <w:p w14:paraId="004AAA8A"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6</w:t>
            </w:r>
            <w:r>
              <w:rPr>
                <w:rFonts w:ascii="宋体" w:eastAsia="宋体" w:hAnsi="宋体" w:cs="宋体"/>
                <w:spacing w:val="3"/>
                <w:sz w:val="22"/>
              </w:rPr>
              <w:t>.</w:t>
            </w:r>
            <w:r>
              <w:rPr>
                <w:rFonts w:ascii="宋体" w:eastAsia="宋体" w:hAnsi="宋体" w:cs="宋体" w:hint="eastAsia"/>
                <w:spacing w:val="3"/>
                <w:sz w:val="22"/>
              </w:rPr>
              <w:t>教学资源建设</w:t>
            </w:r>
          </w:p>
        </w:tc>
        <w:tc>
          <w:tcPr>
            <w:tcW w:w="630" w:type="dxa"/>
            <w:tcBorders>
              <w:top w:val="single" w:sz="2" w:space="0" w:color="000000"/>
              <w:bottom w:val="single" w:sz="2" w:space="0" w:color="000000"/>
            </w:tcBorders>
            <w:vAlign w:val="center"/>
          </w:tcPr>
          <w:p w14:paraId="4B7D2EFF"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10</w:t>
            </w:r>
          </w:p>
        </w:tc>
        <w:tc>
          <w:tcPr>
            <w:tcW w:w="7977" w:type="dxa"/>
            <w:tcBorders>
              <w:top w:val="single" w:sz="2" w:space="0" w:color="000000"/>
              <w:bottom w:val="single" w:sz="2" w:space="0" w:color="000000"/>
            </w:tcBorders>
            <w:vAlign w:val="center"/>
          </w:tcPr>
          <w:p w14:paraId="1C80D5B1" w14:textId="77777777" w:rsidR="00080519" w:rsidRDefault="00000000">
            <w:pPr>
              <w:widowControl/>
              <w:kinsoku w:val="0"/>
              <w:autoSpaceDE w:val="0"/>
              <w:autoSpaceDN w:val="0"/>
              <w:adjustRightInd w:val="0"/>
              <w:snapToGrid w:val="0"/>
              <w:spacing w:line="320" w:lineRule="exact"/>
              <w:ind w:left="123"/>
              <w:textAlignment w:val="baseline"/>
              <w:rPr>
                <w:rFonts w:ascii="宋体" w:eastAsia="宋体" w:hAnsi="宋体" w:cs="宋体"/>
                <w:spacing w:val="3"/>
                <w:sz w:val="22"/>
              </w:rPr>
            </w:pPr>
            <w:r>
              <w:rPr>
                <w:rFonts w:ascii="宋体" w:eastAsia="宋体" w:hAnsi="宋体" w:cs="宋体" w:hint="eastAsia"/>
                <w:spacing w:val="3"/>
                <w:sz w:val="22"/>
              </w:rPr>
              <w:t>1.课程网络教学资源（电子教案、课件、教学大纲、教学指导、自主学习、视频录像、拓展资源、题库等）建设完备，并能经常保持更新 ；（</w:t>
            </w:r>
            <w:r>
              <w:rPr>
                <w:rFonts w:ascii="宋体" w:eastAsia="宋体" w:hAnsi="宋体" w:cs="宋体"/>
                <w:spacing w:val="3"/>
                <w:sz w:val="22"/>
              </w:rPr>
              <w:t>4</w:t>
            </w:r>
            <w:r>
              <w:rPr>
                <w:rFonts w:ascii="宋体" w:eastAsia="宋体" w:hAnsi="宋体" w:cs="宋体" w:hint="eastAsia"/>
                <w:spacing w:val="3"/>
                <w:sz w:val="22"/>
              </w:rPr>
              <w:t>分）</w:t>
            </w:r>
          </w:p>
          <w:p w14:paraId="15929C21" w14:textId="77777777" w:rsidR="00080519" w:rsidRDefault="00000000">
            <w:pPr>
              <w:widowControl/>
              <w:kinsoku w:val="0"/>
              <w:autoSpaceDE w:val="0"/>
              <w:autoSpaceDN w:val="0"/>
              <w:adjustRightInd w:val="0"/>
              <w:snapToGrid w:val="0"/>
              <w:spacing w:line="320" w:lineRule="exact"/>
              <w:ind w:left="123"/>
              <w:textAlignment w:val="baseline"/>
              <w:rPr>
                <w:rFonts w:ascii="宋体" w:eastAsia="宋体" w:hAnsi="宋体" w:cs="宋体"/>
                <w:spacing w:val="3"/>
                <w:sz w:val="22"/>
              </w:rPr>
            </w:pPr>
            <w:r>
              <w:rPr>
                <w:rFonts w:ascii="宋体" w:eastAsia="宋体" w:hAnsi="宋体" w:cs="宋体" w:hint="eastAsia"/>
                <w:spacing w:val="3"/>
                <w:sz w:val="22"/>
              </w:rPr>
              <w:t>2.具有良好的运行机制和硬件环境；（2分）</w:t>
            </w:r>
          </w:p>
          <w:p w14:paraId="347C53A3" w14:textId="77777777" w:rsidR="00080519" w:rsidRDefault="00000000">
            <w:pPr>
              <w:widowControl/>
              <w:kinsoku w:val="0"/>
              <w:autoSpaceDE w:val="0"/>
              <w:autoSpaceDN w:val="0"/>
              <w:adjustRightInd w:val="0"/>
              <w:snapToGrid w:val="0"/>
              <w:spacing w:line="320" w:lineRule="exact"/>
              <w:ind w:left="123"/>
              <w:textAlignment w:val="baseline"/>
              <w:rPr>
                <w:rFonts w:ascii="宋体" w:eastAsia="宋体" w:hAnsi="宋体" w:cs="宋体"/>
                <w:spacing w:val="3"/>
                <w:sz w:val="22"/>
              </w:rPr>
            </w:pPr>
            <w:r>
              <w:rPr>
                <w:rFonts w:ascii="宋体" w:eastAsia="宋体" w:hAnsi="宋体" w:cs="宋体" w:hint="eastAsia"/>
                <w:spacing w:val="3"/>
                <w:sz w:val="22"/>
              </w:rPr>
              <w:t>3.在教学中发挥较大作用，学生利用率高、反映良好。（</w:t>
            </w:r>
            <w:r>
              <w:rPr>
                <w:rFonts w:ascii="宋体" w:eastAsia="宋体" w:hAnsi="宋体" w:cs="宋体"/>
                <w:spacing w:val="3"/>
                <w:sz w:val="22"/>
              </w:rPr>
              <w:t>4</w:t>
            </w:r>
            <w:r>
              <w:rPr>
                <w:rFonts w:ascii="宋体" w:eastAsia="宋体" w:hAnsi="宋体" w:cs="宋体" w:hint="eastAsia"/>
                <w:spacing w:val="3"/>
                <w:sz w:val="22"/>
              </w:rPr>
              <w:t>分）</w:t>
            </w:r>
          </w:p>
        </w:tc>
        <w:tc>
          <w:tcPr>
            <w:tcW w:w="5434" w:type="dxa"/>
            <w:tcBorders>
              <w:top w:val="single" w:sz="2" w:space="0" w:color="000000"/>
              <w:bottom w:val="single" w:sz="2" w:space="0" w:color="000000"/>
            </w:tcBorders>
            <w:vAlign w:val="center"/>
          </w:tcPr>
          <w:p w14:paraId="20A17027" w14:textId="77777777" w:rsidR="00080519" w:rsidRDefault="00000000">
            <w:pPr>
              <w:widowControl/>
              <w:kinsoku w:val="0"/>
              <w:autoSpaceDE w:val="0"/>
              <w:autoSpaceDN w:val="0"/>
              <w:adjustRightInd w:val="0"/>
              <w:snapToGrid w:val="0"/>
              <w:spacing w:line="320" w:lineRule="exact"/>
              <w:ind w:left="123"/>
              <w:textAlignment w:val="baseline"/>
              <w:rPr>
                <w:rFonts w:ascii="宋体" w:eastAsia="宋体" w:hAnsi="宋体" w:cs="宋体"/>
                <w:spacing w:val="3"/>
                <w:sz w:val="22"/>
              </w:rPr>
            </w:pPr>
            <w:r>
              <w:rPr>
                <w:rFonts w:ascii="宋体" w:eastAsia="宋体" w:hAnsi="宋体" w:cs="宋体" w:hint="eastAsia"/>
                <w:spacing w:val="3"/>
                <w:sz w:val="22"/>
              </w:rPr>
              <w:t>1.本课程网站及其网络教学资源（电子教案、课件、教学大纲、教学指导、自主学习、视频资源、题库等）。</w:t>
            </w:r>
          </w:p>
          <w:p w14:paraId="6C585D22" w14:textId="77777777" w:rsidR="00080519" w:rsidRDefault="00000000">
            <w:pPr>
              <w:widowControl/>
              <w:kinsoku w:val="0"/>
              <w:autoSpaceDE w:val="0"/>
              <w:autoSpaceDN w:val="0"/>
              <w:adjustRightInd w:val="0"/>
              <w:snapToGrid w:val="0"/>
              <w:spacing w:line="320" w:lineRule="exact"/>
              <w:ind w:left="123"/>
              <w:textAlignment w:val="baseline"/>
              <w:rPr>
                <w:rFonts w:ascii="宋体" w:eastAsia="宋体" w:hAnsi="宋体" w:cs="宋体"/>
                <w:spacing w:val="3"/>
                <w:sz w:val="22"/>
              </w:rPr>
            </w:pPr>
            <w:r>
              <w:rPr>
                <w:rFonts w:ascii="宋体" w:eastAsia="宋体" w:hAnsi="宋体" w:cs="宋体" w:hint="eastAsia"/>
                <w:spacing w:val="3"/>
                <w:sz w:val="22"/>
              </w:rPr>
              <w:t>2.本课程网络教学资源硬件设施及运用情况说明材料。</w:t>
            </w:r>
          </w:p>
        </w:tc>
      </w:tr>
      <w:tr w:rsidR="00080519" w14:paraId="0FDA307A" w14:textId="77777777">
        <w:trPr>
          <w:trHeight w:val="805"/>
          <w:jc w:val="center"/>
        </w:trPr>
        <w:tc>
          <w:tcPr>
            <w:tcW w:w="1247" w:type="dxa"/>
            <w:tcBorders>
              <w:top w:val="single" w:sz="2" w:space="0" w:color="000000"/>
              <w:bottom w:val="single" w:sz="4" w:space="0" w:color="auto"/>
            </w:tcBorders>
            <w:vAlign w:val="center"/>
          </w:tcPr>
          <w:p w14:paraId="513217A0"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7</w:t>
            </w:r>
            <w:r>
              <w:rPr>
                <w:rFonts w:ascii="宋体" w:eastAsia="宋体" w:hAnsi="宋体" w:cs="宋体"/>
                <w:spacing w:val="3"/>
                <w:sz w:val="22"/>
              </w:rPr>
              <w:t>.</w:t>
            </w:r>
            <w:r>
              <w:rPr>
                <w:rFonts w:ascii="宋体" w:eastAsia="宋体" w:hAnsi="宋体" w:cs="宋体" w:hint="eastAsia"/>
                <w:spacing w:val="3"/>
                <w:sz w:val="22"/>
              </w:rPr>
              <w:t>课程资源整合水平</w:t>
            </w:r>
          </w:p>
        </w:tc>
        <w:tc>
          <w:tcPr>
            <w:tcW w:w="630" w:type="dxa"/>
            <w:tcBorders>
              <w:top w:val="single" w:sz="2" w:space="0" w:color="000000"/>
              <w:bottom w:val="single" w:sz="4" w:space="0" w:color="auto"/>
            </w:tcBorders>
            <w:vAlign w:val="center"/>
          </w:tcPr>
          <w:p w14:paraId="09C13855"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10</w:t>
            </w:r>
          </w:p>
        </w:tc>
        <w:tc>
          <w:tcPr>
            <w:tcW w:w="7977" w:type="dxa"/>
            <w:tcBorders>
              <w:top w:val="single" w:sz="2" w:space="0" w:color="000000"/>
              <w:bottom w:val="single" w:sz="4" w:space="0" w:color="auto"/>
            </w:tcBorders>
            <w:vAlign w:val="center"/>
          </w:tcPr>
          <w:p w14:paraId="549ADB3C"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1.引入企业或行业的师资、先进技术和设备、案例等教育资源，开展课程教学，实现理论与应用的有机结合，效果显著</w:t>
            </w:r>
          </w:p>
        </w:tc>
        <w:tc>
          <w:tcPr>
            <w:tcW w:w="5434" w:type="dxa"/>
            <w:tcBorders>
              <w:top w:val="single" w:sz="2" w:space="0" w:color="000000"/>
              <w:bottom w:val="single" w:sz="4" w:space="0" w:color="auto"/>
            </w:tcBorders>
            <w:vAlign w:val="center"/>
          </w:tcPr>
          <w:p w14:paraId="53D97C24"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1.引入社会教育资源开展教学的事例材料。</w:t>
            </w:r>
          </w:p>
          <w:p w14:paraId="597C47C5"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2.将企业资源转化为教学资源的事例材料。</w:t>
            </w:r>
          </w:p>
        </w:tc>
      </w:tr>
      <w:tr w:rsidR="00080519" w14:paraId="15D67BF8" w14:textId="77777777">
        <w:trPr>
          <w:trHeight w:val="1445"/>
          <w:jc w:val="center"/>
        </w:trPr>
        <w:tc>
          <w:tcPr>
            <w:tcW w:w="1247" w:type="dxa"/>
            <w:tcBorders>
              <w:top w:val="single" w:sz="2" w:space="0" w:color="000000"/>
              <w:bottom w:val="single" w:sz="4" w:space="0" w:color="auto"/>
            </w:tcBorders>
            <w:vAlign w:val="center"/>
          </w:tcPr>
          <w:p w14:paraId="40827EFA"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8</w:t>
            </w:r>
            <w:r>
              <w:rPr>
                <w:rFonts w:ascii="宋体" w:eastAsia="宋体" w:hAnsi="宋体" w:cs="宋体"/>
                <w:spacing w:val="3"/>
                <w:sz w:val="22"/>
              </w:rPr>
              <w:t>.</w:t>
            </w:r>
            <w:r>
              <w:rPr>
                <w:rFonts w:ascii="宋体" w:eastAsia="宋体" w:hAnsi="宋体" w:cs="宋体" w:hint="eastAsia"/>
                <w:spacing w:val="3"/>
                <w:sz w:val="22"/>
              </w:rPr>
              <w:t>作业布置与批改、课后答疑</w:t>
            </w:r>
          </w:p>
        </w:tc>
        <w:tc>
          <w:tcPr>
            <w:tcW w:w="630" w:type="dxa"/>
            <w:tcBorders>
              <w:top w:val="single" w:sz="2" w:space="0" w:color="000000"/>
              <w:bottom w:val="single" w:sz="4" w:space="0" w:color="auto"/>
            </w:tcBorders>
            <w:vAlign w:val="center"/>
          </w:tcPr>
          <w:p w14:paraId="694E21AC"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10</w:t>
            </w:r>
          </w:p>
        </w:tc>
        <w:tc>
          <w:tcPr>
            <w:tcW w:w="7977" w:type="dxa"/>
            <w:tcBorders>
              <w:top w:val="single" w:sz="2" w:space="0" w:color="000000"/>
              <w:bottom w:val="single" w:sz="4" w:space="0" w:color="auto"/>
            </w:tcBorders>
            <w:vAlign w:val="center"/>
          </w:tcPr>
          <w:p w14:paraId="756EB00D"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1.作业布置恰当，有一定难度，学生完成情况好，教师批改及时、认真；（</w:t>
            </w:r>
            <w:r>
              <w:rPr>
                <w:rFonts w:ascii="宋体" w:eastAsia="宋体" w:hAnsi="宋体" w:cs="宋体"/>
                <w:spacing w:val="3"/>
                <w:sz w:val="22"/>
              </w:rPr>
              <w:t>5</w:t>
            </w:r>
            <w:r>
              <w:rPr>
                <w:rFonts w:ascii="宋体" w:eastAsia="宋体" w:hAnsi="宋体" w:cs="宋体" w:hint="eastAsia"/>
                <w:spacing w:val="3"/>
                <w:sz w:val="22"/>
              </w:rPr>
              <w:t>分）</w:t>
            </w:r>
          </w:p>
          <w:p w14:paraId="3264EA7E"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2.教师课后定期辅导、答疑、指导或通过网络与学生进行经常性互动交流，学生参与踊跃，反映良好；（</w:t>
            </w:r>
            <w:r>
              <w:rPr>
                <w:rFonts w:ascii="宋体" w:eastAsia="宋体" w:hAnsi="宋体" w:cs="宋体"/>
                <w:spacing w:val="3"/>
                <w:sz w:val="22"/>
              </w:rPr>
              <w:t>3</w:t>
            </w:r>
            <w:r>
              <w:rPr>
                <w:rFonts w:ascii="宋体" w:eastAsia="宋体" w:hAnsi="宋体" w:cs="宋体" w:hint="eastAsia"/>
                <w:spacing w:val="3"/>
                <w:sz w:val="22"/>
              </w:rPr>
              <w:t>分）</w:t>
            </w:r>
          </w:p>
          <w:p w14:paraId="6484C2B5"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3.积极组织学生开展课外训练或研究性学习或实践创新活动，效果好。（</w:t>
            </w:r>
            <w:r>
              <w:rPr>
                <w:rFonts w:ascii="宋体" w:eastAsia="宋体" w:hAnsi="宋体" w:cs="宋体"/>
                <w:spacing w:val="3"/>
                <w:sz w:val="22"/>
              </w:rPr>
              <w:t>2</w:t>
            </w:r>
            <w:r>
              <w:rPr>
                <w:rFonts w:ascii="宋体" w:eastAsia="宋体" w:hAnsi="宋体" w:cs="宋体" w:hint="eastAsia"/>
                <w:spacing w:val="3"/>
                <w:sz w:val="22"/>
              </w:rPr>
              <w:t>分）</w:t>
            </w:r>
          </w:p>
        </w:tc>
        <w:tc>
          <w:tcPr>
            <w:tcW w:w="5434" w:type="dxa"/>
            <w:tcBorders>
              <w:top w:val="single" w:sz="2" w:space="0" w:color="000000"/>
              <w:bottom w:val="single" w:sz="4" w:space="0" w:color="auto"/>
            </w:tcBorders>
            <w:vAlign w:val="center"/>
          </w:tcPr>
          <w:p w14:paraId="542E78E9"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1.本课程学生作业范本（作品集）。</w:t>
            </w:r>
          </w:p>
          <w:p w14:paraId="15E176B6"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2.教师课后定期辅导、答疑、指导的材料。</w:t>
            </w:r>
          </w:p>
          <w:p w14:paraId="0593E575"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3.教师组织学生开展课外训练、研究性学习、实践创新活动的材料。</w:t>
            </w:r>
          </w:p>
        </w:tc>
      </w:tr>
      <w:tr w:rsidR="00080519" w14:paraId="69FBEE0C" w14:textId="77777777">
        <w:trPr>
          <w:trHeight w:val="1455"/>
          <w:jc w:val="center"/>
        </w:trPr>
        <w:tc>
          <w:tcPr>
            <w:tcW w:w="1247" w:type="dxa"/>
            <w:tcBorders>
              <w:top w:val="single" w:sz="2" w:space="0" w:color="000000"/>
              <w:bottom w:val="single" w:sz="2" w:space="0" w:color="000000"/>
            </w:tcBorders>
            <w:vAlign w:val="center"/>
          </w:tcPr>
          <w:p w14:paraId="605E90FD"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9</w:t>
            </w:r>
            <w:r>
              <w:rPr>
                <w:rFonts w:ascii="宋体" w:eastAsia="宋体" w:hAnsi="宋体" w:cs="宋体"/>
                <w:spacing w:val="3"/>
                <w:sz w:val="22"/>
              </w:rPr>
              <w:t>.</w:t>
            </w:r>
            <w:r>
              <w:rPr>
                <w:rFonts w:ascii="宋体" w:eastAsia="宋体" w:hAnsi="宋体" w:cs="宋体" w:hint="eastAsia"/>
                <w:spacing w:val="3"/>
                <w:sz w:val="22"/>
              </w:rPr>
              <w:t>课程考核</w:t>
            </w:r>
          </w:p>
        </w:tc>
        <w:tc>
          <w:tcPr>
            <w:tcW w:w="630" w:type="dxa"/>
            <w:tcBorders>
              <w:top w:val="single" w:sz="2" w:space="0" w:color="000000"/>
              <w:bottom w:val="single" w:sz="2" w:space="0" w:color="000000"/>
            </w:tcBorders>
            <w:vAlign w:val="center"/>
          </w:tcPr>
          <w:p w14:paraId="26ED2715"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10</w:t>
            </w:r>
          </w:p>
        </w:tc>
        <w:tc>
          <w:tcPr>
            <w:tcW w:w="7977" w:type="dxa"/>
            <w:tcBorders>
              <w:top w:val="single" w:sz="2" w:space="0" w:color="000000"/>
              <w:bottom w:val="single" w:sz="2" w:space="0" w:color="000000"/>
            </w:tcBorders>
            <w:vAlign w:val="center"/>
          </w:tcPr>
          <w:p w14:paraId="73011D0E" w14:textId="77777777" w:rsidR="00080519" w:rsidRDefault="00000000">
            <w:pPr>
              <w:pStyle w:val="a4"/>
              <w:widowControl/>
              <w:kinsoku w:val="0"/>
              <w:autoSpaceDE w:val="0"/>
              <w:autoSpaceDN w:val="0"/>
              <w:adjustRightInd w:val="0"/>
              <w:snapToGrid w:val="0"/>
              <w:spacing w:line="320" w:lineRule="exact"/>
              <w:ind w:left="105" w:firstLine="0"/>
              <w:textAlignment w:val="baseline"/>
              <w:rPr>
                <w:spacing w:val="3"/>
                <w:sz w:val="22"/>
              </w:rPr>
            </w:pPr>
            <w:r>
              <w:rPr>
                <w:rFonts w:hint="eastAsia"/>
                <w:spacing w:val="3"/>
                <w:sz w:val="22"/>
                <w:lang w:val="en-US"/>
              </w:rPr>
              <w:t>1.</w:t>
            </w:r>
            <w:r>
              <w:rPr>
                <w:rFonts w:hint="eastAsia"/>
                <w:spacing w:val="3"/>
                <w:sz w:val="22"/>
              </w:rPr>
              <w:t>考核方式科学合理，注重过程和结果性评价（3</w:t>
            </w:r>
            <w:r>
              <w:rPr>
                <w:rFonts w:hint="eastAsia"/>
                <w:spacing w:val="3"/>
                <w:sz w:val="22"/>
                <w:lang w:val="en-US"/>
              </w:rPr>
              <w:t>分</w:t>
            </w:r>
            <w:r>
              <w:rPr>
                <w:rFonts w:hint="eastAsia"/>
                <w:spacing w:val="3"/>
                <w:sz w:val="22"/>
              </w:rPr>
              <w:t>）</w:t>
            </w:r>
          </w:p>
          <w:p w14:paraId="0CC4866B" w14:textId="77777777" w:rsidR="00080519" w:rsidRDefault="00000000">
            <w:pPr>
              <w:pStyle w:val="a4"/>
              <w:widowControl/>
              <w:kinsoku w:val="0"/>
              <w:autoSpaceDE w:val="0"/>
              <w:autoSpaceDN w:val="0"/>
              <w:adjustRightInd w:val="0"/>
              <w:snapToGrid w:val="0"/>
              <w:spacing w:line="320" w:lineRule="exact"/>
              <w:ind w:leftChars="50" w:left="105" w:firstLine="0"/>
              <w:textAlignment w:val="baseline"/>
              <w:rPr>
                <w:spacing w:val="3"/>
                <w:sz w:val="22"/>
              </w:rPr>
            </w:pPr>
            <w:r>
              <w:rPr>
                <w:rFonts w:hint="eastAsia"/>
                <w:spacing w:val="3"/>
                <w:sz w:val="22"/>
                <w:lang w:val="en-US"/>
              </w:rPr>
              <w:t>2.</w:t>
            </w:r>
            <w:r>
              <w:rPr>
                <w:rFonts w:hint="eastAsia"/>
                <w:spacing w:val="3"/>
                <w:sz w:val="22"/>
              </w:rPr>
              <w:t>考核题型丰富，难易适中，符合教学大纲知识结构要求，内容体现知识、能力、素质有机融合，注重培养学生的综合能力和创新思维（3分）</w:t>
            </w:r>
          </w:p>
          <w:p w14:paraId="6A6572BD" w14:textId="77777777" w:rsidR="00080519" w:rsidRDefault="00000000">
            <w:pPr>
              <w:pStyle w:val="a4"/>
              <w:widowControl/>
              <w:kinsoku w:val="0"/>
              <w:autoSpaceDE w:val="0"/>
              <w:autoSpaceDN w:val="0"/>
              <w:adjustRightInd w:val="0"/>
              <w:snapToGrid w:val="0"/>
              <w:spacing w:line="320" w:lineRule="exact"/>
              <w:ind w:leftChars="50" w:left="105" w:firstLine="0"/>
              <w:textAlignment w:val="baseline"/>
              <w:rPr>
                <w:spacing w:val="3"/>
                <w:sz w:val="22"/>
              </w:rPr>
            </w:pPr>
            <w:r>
              <w:rPr>
                <w:rFonts w:hint="eastAsia"/>
                <w:spacing w:val="3"/>
                <w:sz w:val="22"/>
                <w:lang w:val="en-US"/>
              </w:rPr>
              <w:t>3.</w:t>
            </w:r>
            <w:r>
              <w:rPr>
                <w:rFonts w:hint="eastAsia"/>
                <w:spacing w:val="3"/>
                <w:sz w:val="22"/>
              </w:rPr>
              <w:t>学生成绩分布合理。（4分）</w:t>
            </w:r>
          </w:p>
        </w:tc>
        <w:tc>
          <w:tcPr>
            <w:tcW w:w="5434" w:type="dxa"/>
            <w:tcBorders>
              <w:top w:val="single" w:sz="2" w:space="0" w:color="000000"/>
              <w:bottom w:val="single" w:sz="2" w:space="0" w:color="000000"/>
            </w:tcBorders>
            <w:vAlign w:val="center"/>
          </w:tcPr>
          <w:p w14:paraId="50EF9B85"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spacing w:val="3"/>
                <w:sz w:val="22"/>
              </w:rPr>
              <w:t>1.</w:t>
            </w:r>
            <w:r>
              <w:rPr>
                <w:rFonts w:ascii="宋体" w:eastAsia="宋体" w:hAnsi="宋体" w:cs="宋体" w:hint="eastAsia"/>
                <w:spacing w:val="3"/>
                <w:sz w:val="22"/>
              </w:rPr>
              <w:t>近两年课程考核材料。</w:t>
            </w:r>
          </w:p>
          <w:p w14:paraId="132E1583"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2</w:t>
            </w:r>
            <w:r>
              <w:rPr>
                <w:rFonts w:ascii="宋体" w:eastAsia="宋体" w:hAnsi="宋体" w:cs="宋体"/>
                <w:spacing w:val="3"/>
                <w:sz w:val="22"/>
              </w:rPr>
              <w:t>.</w:t>
            </w:r>
            <w:r>
              <w:rPr>
                <w:rFonts w:ascii="宋体" w:eastAsia="宋体" w:hAnsi="宋体" w:cs="宋体" w:hint="eastAsia"/>
                <w:spacing w:val="3"/>
                <w:sz w:val="22"/>
              </w:rPr>
              <w:t>试卷，评分说明、成绩单、试卷分析</w:t>
            </w:r>
          </w:p>
        </w:tc>
      </w:tr>
      <w:tr w:rsidR="00080519" w14:paraId="53DB140A" w14:textId="77777777">
        <w:trPr>
          <w:jc w:val="center"/>
        </w:trPr>
        <w:tc>
          <w:tcPr>
            <w:tcW w:w="1247" w:type="dxa"/>
            <w:tcBorders>
              <w:top w:val="single" w:sz="2" w:space="0" w:color="000000"/>
              <w:bottom w:val="single" w:sz="2" w:space="0" w:color="000000"/>
            </w:tcBorders>
            <w:vAlign w:val="center"/>
          </w:tcPr>
          <w:p w14:paraId="00E829B1"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hint="eastAsia"/>
                <w:spacing w:val="3"/>
                <w:sz w:val="22"/>
              </w:rPr>
              <w:t>1</w:t>
            </w:r>
            <w:r>
              <w:rPr>
                <w:rFonts w:ascii="宋体" w:eastAsia="宋体" w:hAnsi="宋体" w:cs="宋体"/>
                <w:spacing w:val="3"/>
                <w:sz w:val="22"/>
              </w:rPr>
              <w:t>0.</w:t>
            </w:r>
            <w:r>
              <w:rPr>
                <w:rFonts w:ascii="宋体" w:eastAsia="宋体" w:hAnsi="宋体" w:cs="宋体" w:hint="eastAsia"/>
                <w:spacing w:val="3"/>
                <w:sz w:val="22"/>
              </w:rPr>
              <w:t>学生评教</w:t>
            </w:r>
          </w:p>
        </w:tc>
        <w:tc>
          <w:tcPr>
            <w:tcW w:w="630" w:type="dxa"/>
            <w:tcBorders>
              <w:top w:val="single" w:sz="2" w:space="0" w:color="000000"/>
              <w:bottom w:val="single" w:sz="2" w:space="0" w:color="000000"/>
            </w:tcBorders>
            <w:vAlign w:val="center"/>
          </w:tcPr>
          <w:p w14:paraId="65940AEB" w14:textId="77777777" w:rsidR="00080519" w:rsidRDefault="00000000">
            <w:pPr>
              <w:widowControl/>
              <w:kinsoku w:val="0"/>
              <w:autoSpaceDE w:val="0"/>
              <w:autoSpaceDN w:val="0"/>
              <w:adjustRightInd w:val="0"/>
              <w:snapToGrid w:val="0"/>
              <w:spacing w:line="320" w:lineRule="exact"/>
              <w:jc w:val="center"/>
              <w:textAlignment w:val="baseline"/>
              <w:rPr>
                <w:rFonts w:ascii="宋体" w:eastAsia="宋体" w:hAnsi="宋体" w:cs="宋体"/>
                <w:spacing w:val="3"/>
                <w:sz w:val="22"/>
              </w:rPr>
            </w:pPr>
            <w:r>
              <w:rPr>
                <w:rFonts w:ascii="宋体" w:eastAsia="宋体" w:hAnsi="宋体" w:cs="宋体"/>
                <w:spacing w:val="3"/>
                <w:sz w:val="22"/>
              </w:rPr>
              <w:t>5</w:t>
            </w:r>
          </w:p>
        </w:tc>
        <w:tc>
          <w:tcPr>
            <w:tcW w:w="7977" w:type="dxa"/>
            <w:tcBorders>
              <w:top w:val="single" w:sz="2" w:space="0" w:color="000000"/>
              <w:bottom w:val="single" w:sz="2" w:space="0" w:color="000000"/>
            </w:tcBorders>
            <w:vAlign w:val="center"/>
          </w:tcPr>
          <w:p w14:paraId="7B73CC3C"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课程主讲教师的学生评教平均分≥90分。</w:t>
            </w:r>
          </w:p>
        </w:tc>
        <w:tc>
          <w:tcPr>
            <w:tcW w:w="5434" w:type="dxa"/>
            <w:tcBorders>
              <w:top w:val="single" w:sz="2" w:space="0" w:color="000000"/>
              <w:bottom w:val="single" w:sz="2" w:space="0" w:color="000000"/>
            </w:tcBorders>
            <w:vAlign w:val="center"/>
          </w:tcPr>
          <w:p w14:paraId="246F108F" w14:textId="77777777" w:rsidR="00080519" w:rsidRDefault="00000000">
            <w:pPr>
              <w:widowControl/>
              <w:kinsoku w:val="0"/>
              <w:autoSpaceDE w:val="0"/>
              <w:autoSpaceDN w:val="0"/>
              <w:adjustRightInd w:val="0"/>
              <w:snapToGrid w:val="0"/>
              <w:spacing w:line="320" w:lineRule="exact"/>
              <w:ind w:leftChars="50" w:left="105"/>
              <w:textAlignment w:val="baseline"/>
              <w:rPr>
                <w:rFonts w:ascii="宋体" w:eastAsia="宋体" w:hAnsi="宋体" w:cs="宋体"/>
                <w:spacing w:val="3"/>
                <w:sz w:val="22"/>
              </w:rPr>
            </w:pPr>
            <w:r>
              <w:rPr>
                <w:rFonts w:ascii="宋体" w:eastAsia="宋体" w:hAnsi="宋体" w:cs="宋体" w:hint="eastAsia"/>
                <w:spacing w:val="3"/>
                <w:sz w:val="22"/>
              </w:rPr>
              <w:t>近两年本课程主讲教师的学生评教成绩。</w:t>
            </w:r>
          </w:p>
        </w:tc>
      </w:tr>
    </w:tbl>
    <w:p w14:paraId="169CB886" w14:textId="77777777" w:rsidR="00080519" w:rsidRDefault="00080519"/>
    <w:sectPr w:rsidR="00080519">
      <w:pgSz w:w="16838" w:h="11906" w:orient="landscape"/>
      <w:pgMar w:top="1134" w:right="1134" w:bottom="1134" w:left="1134"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DB1C1" w14:textId="77777777" w:rsidR="00EA559F" w:rsidRDefault="00EA559F" w:rsidP="00EC5C17">
      <w:r>
        <w:separator/>
      </w:r>
    </w:p>
  </w:endnote>
  <w:endnote w:type="continuationSeparator" w:id="0">
    <w:p w14:paraId="27E7CE33" w14:textId="77777777" w:rsidR="00EA559F" w:rsidRDefault="00EA559F" w:rsidP="00EC5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5E250" w14:textId="77777777" w:rsidR="00EA559F" w:rsidRDefault="00EA559F" w:rsidP="00EC5C17">
      <w:r>
        <w:separator/>
      </w:r>
    </w:p>
  </w:footnote>
  <w:footnote w:type="continuationSeparator" w:id="0">
    <w:p w14:paraId="3EAC2C77" w14:textId="77777777" w:rsidR="00EA559F" w:rsidRDefault="00EA559F" w:rsidP="00EC5C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zE4YjU2Mzc4Y2NlZjE2MWRjMTc5MDQ3OTA5MWQ1ZTIifQ=="/>
  </w:docVars>
  <w:rsids>
    <w:rsidRoot w:val="2307527C"/>
    <w:rsid w:val="00080519"/>
    <w:rsid w:val="000F272B"/>
    <w:rsid w:val="00614B07"/>
    <w:rsid w:val="00D2261D"/>
    <w:rsid w:val="00DA2D24"/>
    <w:rsid w:val="00EA559F"/>
    <w:rsid w:val="00EC5C17"/>
    <w:rsid w:val="11897CBE"/>
    <w:rsid w:val="1B8316CF"/>
    <w:rsid w:val="220B58ED"/>
    <w:rsid w:val="2307527C"/>
    <w:rsid w:val="24210104"/>
    <w:rsid w:val="350E28F8"/>
    <w:rsid w:val="3CF454B9"/>
    <w:rsid w:val="41A02918"/>
    <w:rsid w:val="69965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CA678"/>
  <w15:docId w15:val="{86EA48CA-3AAF-4858-B5F5-C97F9939C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uiPriority w:val="99"/>
    <w:unhideWhenUsed/>
    <w:qFormat/>
    <w:pPr>
      <w:tabs>
        <w:tab w:val="center" w:pos="4153"/>
        <w:tab w:val="right" w:pos="8306"/>
      </w:tabs>
      <w:snapToGrid w:val="0"/>
      <w:jc w:val="left"/>
    </w:pPr>
    <w:rPr>
      <w:sz w:val="18"/>
      <w:szCs w:val="18"/>
    </w:rPr>
  </w:style>
  <w:style w:type="table" w:customStyle="1" w:styleId="TableNormal">
    <w:name w:val="Table Normal"/>
    <w:semiHidden/>
    <w:unhideWhenUsed/>
    <w:qFormat/>
    <w:tblPr>
      <w:tblCellMar>
        <w:top w:w="0" w:type="dxa"/>
        <w:left w:w="0" w:type="dxa"/>
        <w:bottom w:w="0" w:type="dxa"/>
        <w:right w:w="0" w:type="dxa"/>
      </w:tblCellMar>
    </w:tblPr>
  </w:style>
  <w:style w:type="paragraph" w:styleId="a4">
    <w:name w:val="List Paragraph"/>
    <w:basedOn w:val="a"/>
    <w:uiPriority w:val="1"/>
    <w:qFormat/>
    <w:pPr>
      <w:ind w:left="516" w:firstLine="651"/>
    </w:pPr>
    <w:rPr>
      <w:rFonts w:ascii="宋体" w:eastAsia="宋体" w:hAnsi="宋体" w:cs="宋体"/>
      <w:lang w:val="zh-CN" w:bidi="zh-CN"/>
    </w:rPr>
  </w:style>
  <w:style w:type="paragraph" w:styleId="a5">
    <w:name w:val="header"/>
    <w:basedOn w:val="a"/>
    <w:link w:val="a6"/>
    <w:rsid w:val="00EC5C1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1"/>
    <w:link w:val="a5"/>
    <w:rsid w:val="00EC5C1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255</Words>
  <Characters>1456</Characters>
  <Application>Microsoft Office Word</Application>
  <DocSecurity>0</DocSecurity>
  <Lines>12</Lines>
  <Paragraphs>3</Paragraphs>
  <ScaleCrop>false</ScaleCrop>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Ajay阿杰</dc:creator>
  <cp:lastModifiedBy>Administrator</cp:lastModifiedBy>
  <cp:revision>5</cp:revision>
  <dcterms:created xsi:type="dcterms:W3CDTF">2023-03-01T08:25:00Z</dcterms:created>
  <dcterms:modified xsi:type="dcterms:W3CDTF">2023-03-03T03:22:00Z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B732CCD36C0342FCBE7943D86EF8163F</vt:lpwstr>
  </property>
</Properties>
</file>