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kinsoku w:val="0"/>
        <w:autoSpaceDE w:val="0"/>
        <w:autoSpaceDN w:val="0"/>
        <w:adjustRightInd w:val="0"/>
        <w:snapToGrid w:val="0"/>
        <w:spacing w:line="570" w:lineRule="atLeast"/>
        <w:textAlignment w:val="baseline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pacing w:val="-3"/>
          <w:sz w:val="32"/>
          <w:szCs w:val="32"/>
        </w:rPr>
        <w:t>附件</w:t>
      </w:r>
      <w:r>
        <w:rPr>
          <w:rFonts w:ascii="方正仿宋简体" w:hAnsi="方正仿宋简体" w:eastAsia="方正仿宋简体" w:cs="方正仿宋简体"/>
          <w:spacing w:val="-3"/>
          <w:sz w:val="32"/>
          <w:szCs w:val="32"/>
        </w:rPr>
        <w:t>3</w:t>
      </w:r>
    </w:p>
    <w:p>
      <w:pPr>
        <w:widowControl/>
        <w:kinsoku w:val="0"/>
        <w:autoSpaceDE w:val="0"/>
        <w:autoSpaceDN w:val="0"/>
        <w:adjustRightInd w:val="0"/>
        <w:snapToGrid w:val="0"/>
        <w:spacing w:line="500" w:lineRule="atLeast"/>
        <w:ind w:right="102"/>
        <w:jc w:val="center"/>
        <w:textAlignment w:val="baseline"/>
        <w:rPr>
          <w:rFonts w:ascii="方正小标宋简体" w:hAnsi="方正小标宋简体" w:eastAsia="方正小标宋简体" w:cs="方正小标宋简体"/>
          <w:spacing w:val="4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4"/>
          <w:sz w:val="44"/>
          <w:szCs w:val="44"/>
        </w:rPr>
        <w:t>专业核心课程建设项目中期检查评分表</w:t>
      </w:r>
    </w:p>
    <w:p>
      <w:pPr>
        <w:widowControl/>
        <w:kinsoku w:val="0"/>
        <w:autoSpaceDE w:val="0"/>
        <w:autoSpaceDN w:val="0"/>
        <w:adjustRightInd w:val="0"/>
        <w:snapToGrid w:val="0"/>
        <w:spacing w:line="570" w:lineRule="atLeast"/>
        <w:jc w:val="left"/>
        <w:textAlignment w:val="baseline"/>
        <w:rPr>
          <w:rFonts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pacing w:val="4"/>
          <w:sz w:val="28"/>
          <w:szCs w:val="28"/>
        </w:rPr>
        <w:t>课程名称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 xml:space="preserve">：                        </w:t>
      </w:r>
      <w:r>
        <w:rPr>
          <w:rFonts w:hint="eastAsia" w:ascii="方正仿宋简体" w:hAnsi="方正仿宋简体" w:eastAsia="方正仿宋简体" w:cs="方正仿宋简体"/>
          <w:spacing w:val="4"/>
          <w:sz w:val="28"/>
          <w:szCs w:val="28"/>
        </w:rPr>
        <w:t>检查时间：</w:t>
      </w:r>
    </w:p>
    <w:p>
      <w:pPr>
        <w:widowControl/>
        <w:kinsoku w:val="0"/>
        <w:autoSpaceDE w:val="0"/>
        <w:autoSpaceDN w:val="0"/>
        <w:adjustRightInd w:val="0"/>
        <w:snapToGrid w:val="0"/>
        <w:spacing w:after="156" w:afterLines="50" w:line="570" w:lineRule="atLeast"/>
        <w:textAlignment w:val="baseline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pacing w:val="1"/>
          <w:sz w:val="32"/>
          <w:szCs w:val="32"/>
        </w:rPr>
        <w:t>一、评分</w:t>
      </w:r>
    </w:p>
    <w:tbl>
      <w:tblPr>
        <w:tblStyle w:val="6"/>
        <w:tblW w:w="97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32"/>
        <w:gridCol w:w="1230"/>
        <w:gridCol w:w="680"/>
        <w:gridCol w:w="325"/>
        <w:gridCol w:w="355"/>
        <w:gridCol w:w="680"/>
        <w:gridCol w:w="680"/>
        <w:gridCol w:w="16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  <w:jc w:val="center"/>
        </w:trPr>
        <w:tc>
          <w:tcPr>
            <w:tcW w:w="4232" w:type="dxa"/>
            <w:vMerge w:val="restart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4"/>
                <w:szCs w:val="24"/>
              </w:rPr>
              <w:t>指标</w:t>
            </w:r>
          </w:p>
        </w:tc>
        <w:tc>
          <w:tcPr>
            <w:tcW w:w="1230" w:type="dxa"/>
            <w:vMerge w:val="restart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6"/>
                <w:sz w:val="24"/>
                <w:szCs w:val="24"/>
              </w:rPr>
              <w:t>分值</w:t>
            </w:r>
          </w:p>
        </w:tc>
        <w:tc>
          <w:tcPr>
            <w:tcW w:w="2720" w:type="dxa"/>
            <w:gridSpan w:val="5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"/>
                <w:sz w:val="24"/>
                <w:szCs w:val="24"/>
              </w:rPr>
              <w:t>评估等级</w:t>
            </w:r>
          </w:p>
        </w:tc>
        <w:tc>
          <w:tcPr>
            <w:tcW w:w="1603" w:type="dxa"/>
            <w:vMerge w:val="restart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4"/>
                <w:szCs w:val="24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32" w:type="dxa"/>
            <w:vMerge w:val="continue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</w:t>
            </w:r>
          </w:p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6"/>
                <w:position w:val="-2"/>
                <w:sz w:val="24"/>
                <w:szCs w:val="24"/>
              </w:rPr>
              <w:t>1.0</w:t>
            </w:r>
          </w:p>
        </w:tc>
        <w:tc>
          <w:tcPr>
            <w:tcW w:w="680" w:type="dxa"/>
            <w:gridSpan w:val="2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B</w:t>
            </w:r>
          </w:p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</w:rPr>
              <w:t>0.8</w:t>
            </w: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C</w:t>
            </w:r>
          </w:p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0.6</w:t>
            </w: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D</w:t>
            </w:r>
          </w:p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0.4</w:t>
            </w:r>
          </w:p>
        </w:tc>
        <w:tc>
          <w:tcPr>
            <w:tcW w:w="1603" w:type="dxa"/>
            <w:vMerge w:val="continue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  <w:jc w:val="center"/>
        </w:trPr>
        <w:tc>
          <w:tcPr>
            <w:tcW w:w="4232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1</w:t>
            </w: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课程大纲</w:t>
            </w:r>
          </w:p>
        </w:tc>
        <w:tc>
          <w:tcPr>
            <w:tcW w:w="123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ascii="宋体" w:hAnsi="宋体" w:eastAsia="宋体" w:cs="宋体"/>
                <w:spacing w:val="3"/>
                <w:sz w:val="22"/>
              </w:rPr>
              <w:t>15</w:t>
            </w: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gridSpan w:val="2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1603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  <w:jc w:val="center"/>
        </w:trPr>
        <w:tc>
          <w:tcPr>
            <w:tcW w:w="4232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2</w:t>
            </w: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课程实施思路与执行情况</w:t>
            </w:r>
          </w:p>
        </w:tc>
        <w:tc>
          <w:tcPr>
            <w:tcW w:w="123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ascii="宋体" w:hAnsi="宋体" w:eastAsia="宋体" w:cs="宋体"/>
                <w:spacing w:val="3"/>
                <w:sz w:val="22"/>
              </w:rPr>
              <w:t>15</w:t>
            </w: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gridSpan w:val="2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1603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  <w:jc w:val="center"/>
        </w:trPr>
        <w:tc>
          <w:tcPr>
            <w:tcW w:w="4232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3</w:t>
            </w: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教学团队情况</w:t>
            </w:r>
          </w:p>
        </w:tc>
        <w:tc>
          <w:tcPr>
            <w:tcW w:w="123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ascii="宋体" w:hAnsi="宋体" w:eastAsia="宋体" w:cs="宋体"/>
                <w:spacing w:val="3"/>
                <w:sz w:val="22"/>
              </w:rPr>
              <w:t>10</w:t>
            </w: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gridSpan w:val="2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1603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  <w:jc w:val="center"/>
        </w:trPr>
        <w:tc>
          <w:tcPr>
            <w:tcW w:w="4232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4</w:t>
            </w: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教学研究与改革成果</w:t>
            </w:r>
          </w:p>
        </w:tc>
        <w:tc>
          <w:tcPr>
            <w:tcW w:w="123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ascii="宋体" w:hAnsi="宋体" w:eastAsia="宋体" w:cs="宋体"/>
                <w:spacing w:val="3"/>
                <w:sz w:val="22"/>
              </w:rPr>
              <w:t>10</w:t>
            </w: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gridSpan w:val="2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1603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  <w:jc w:val="center"/>
        </w:trPr>
        <w:tc>
          <w:tcPr>
            <w:tcW w:w="4232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5</w:t>
            </w: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教材选用与编写</w:t>
            </w:r>
          </w:p>
        </w:tc>
        <w:tc>
          <w:tcPr>
            <w:tcW w:w="123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ascii="宋体" w:hAnsi="宋体" w:eastAsia="宋体" w:cs="宋体"/>
                <w:spacing w:val="3"/>
                <w:sz w:val="22"/>
              </w:rPr>
              <w:t>5</w:t>
            </w: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gridSpan w:val="2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1603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  <w:jc w:val="center"/>
        </w:trPr>
        <w:tc>
          <w:tcPr>
            <w:tcW w:w="4232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6</w:t>
            </w: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教学资源建设</w:t>
            </w:r>
          </w:p>
        </w:tc>
        <w:tc>
          <w:tcPr>
            <w:tcW w:w="123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ascii="宋体" w:hAnsi="宋体" w:eastAsia="宋体" w:cs="宋体"/>
                <w:spacing w:val="3"/>
                <w:sz w:val="22"/>
              </w:rPr>
              <w:t>10</w:t>
            </w: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gridSpan w:val="2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1603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  <w:jc w:val="center"/>
        </w:trPr>
        <w:tc>
          <w:tcPr>
            <w:tcW w:w="4232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7</w:t>
            </w: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课程资源整合水平</w:t>
            </w:r>
          </w:p>
        </w:tc>
        <w:tc>
          <w:tcPr>
            <w:tcW w:w="123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ascii="宋体" w:hAnsi="宋体" w:eastAsia="宋体" w:cs="宋体"/>
                <w:spacing w:val="3"/>
                <w:sz w:val="22"/>
              </w:rPr>
              <w:t>10</w:t>
            </w: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gridSpan w:val="2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1603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  <w:jc w:val="center"/>
        </w:trPr>
        <w:tc>
          <w:tcPr>
            <w:tcW w:w="4232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8</w:t>
            </w: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作业布置与批改、课后答疑</w:t>
            </w:r>
          </w:p>
        </w:tc>
        <w:tc>
          <w:tcPr>
            <w:tcW w:w="123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ascii="宋体" w:hAnsi="宋体" w:eastAsia="宋体" w:cs="宋体"/>
                <w:spacing w:val="3"/>
                <w:sz w:val="22"/>
              </w:rPr>
              <w:t>10</w:t>
            </w: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gridSpan w:val="2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1603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  <w:jc w:val="center"/>
        </w:trPr>
        <w:tc>
          <w:tcPr>
            <w:tcW w:w="4232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9</w:t>
            </w: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课程考核</w:t>
            </w:r>
          </w:p>
        </w:tc>
        <w:tc>
          <w:tcPr>
            <w:tcW w:w="123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ascii="宋体" w:hAnsi="宋体" w:eastAsia="宋体" w:cs="宋体"/>
                <w:spacing w:val="3"/>
                <w:sz w:val="22"/>
              </w:rPr>
              <w:t>10</w:t>
            </w: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gridSpan w:val="2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1603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  <w:jc w:val="center"/>
        </w:trPr>
        <w:tc>
          <w:tcPr>
            <w:tcW w:w="4232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1</w:t>
            </w: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0.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学生评教</w:t>
            </w:r>
          </w:p>
        </w:tc>
        <w:tc>
          <w:tcPr>
            <w:tcW w:w="123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ascii="宋体" w:hAnsi="宋体" w:eastAsia="宋体" w:cs="宋体"/>
                <w:spacing w:val="3"/>
                <w:sz w:val="22"/>
              </w:rPr>
              <w:t>5</w:t>
            </w: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gridSpan w:val="2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68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1603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  <w:jc w:val="center"/>
        </w:trPr>
        <w:tc>
          <w:tcPr>
            <w:tcW w:w="4232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pacing w:val="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</w:rPr>
              <w:t>总分</w:t>
            </w:r>
          </w:p>
        </w:tc>
        <w:tc>
          <w:tcPr>
            <w:tcW w:w="2235" w:type="dxa"/>
            <w:gridSpan w:val="3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3318" w:type="dxa"/>
            <w:gridSpan w:val="4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等级（示范、优秀、合格、整改）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  <w:jc w:val="center"/>
        </w:trPr>
        <w:tc>
          <w:tcPr>
            <w:tcW w:w="9785" w:type="dxa"/>
            <w:gridSpan w:val="8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  <w:lang w:val="en-US" w:eastAsia="zh-CN"/>
              </w:rPr>
              <w:t>备注：总分90-100示范，80-89优秀，60-79合格，60分数以下整改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2"/>
                <w:lang w:val="en-US" w:eastAsia="zh-CN"/>
              </w:rPr>
              <w:t>。</w:t>
            </w:r>
          </w:p>
        </w:tc>
      </w:tr>
    </w:tbl>
    <w:p>
      <w:pPr>
        <w:rPr>
          <w:rFonts w:ascii="黑体" w:hAnsi="黑体" w:eastAsia="黑体" w:cs="黑体"/>
          <w:spacing w:val="1"/>
          <w:sz w:val="32"/>
          <w:szCs w:val="32"/>
        </w:rPr>
      </w:pPr>
      <w:r>
        <w:rPr>
          <w:rFonts w:hint="eastAsia" w:ascii="黑体" w:hAnsi="黑体" w:eastAsia="黑体" w:cs="黑体"/>
          <w:spacing w:val="1"/>
          <w:sz w:val="32"/>
          <w:szCs w:val="32"/>
        </w:rPr>
        <w:br w:type="page"/>
      </w:r>
    </w:p>
    <w:p>
      <w:pPr>
        <w:widowControl/>
        <w:kinsoku w:val="0"/>
        <w:autoSpaceDE w:val="0"/>
        <w:autoSpaceDN w:val="0"/>
        <w:adjustRightInd w:val="0"/>
        <w:snapToGrid w:val="0"/>
        <w:spacing w:after="156" w:afterLines="50" w:line="570" w:lineRule="atLeast"/>
        <w:ind w:firstLine="644" w:firstLineChars="200"/>
        <w:textAlignment w:val="baseline"/>
        <w:rPr>
          <w:rFonts w:ascii="黑体" w:hAnsi="黑体" w:eastAsia="黑体" w:cs="黑体"/>
          <w:spacing w:val="1"/>
          <w:sz w:val="32"/>
          <w:szCs w:val="32"/>
        </w:rPr>
      </w:pPr>
      <w:r>
        <w:rPr>
          <w:rFonts w:hint="eastAsia" w:ascii="黑体" w:hAnsi="黑体" w:eastAsia="黑体" w:cs="黑体"/>
          <w:spacing w:val="1"/>
          <w:sz w:val="32"/>
          <w:szCs w:val="32"/>
        </w:rPr>
        <w:t>二、评估结论</w:t>
      </w:r>
    </w:p>
    <w:tbl>
      <w:tblPr>
        <w:tblStyle w:val="6"/>
        <w:tblW w:w="954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5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  <w:jc w:val="center"/>
        </w:trPr>
        <w:tc>
          <w:tcPr>
            <w:tcW w:w="9541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570" w:lineRule="exact"/>
              <w:ind w:firstLine="420" w:firstLineChars="200"/>
              <w:textAlignment w:val="baseline"/>
            </w:pPr>
            <w:r>
              <w:rPr>
                <w:rFonts w:hint="eastAsia"/>
              </w:rPr>
              <w:t>填写内容：1、总体印象；2、存在问题；3、改进建议。</w:t>
            </w:r>
          </w:p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570" w:lineRule="exact"/>
              <w:ind w:firstLine="420" w:firstLineChars="200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/>
              </w:rPr>
              <w:t>填写要求：以存在问题和改进建议为主（页面不足可加页）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2" w:hRule="atLeast"/>
          <w:jc w:val="center"/>
        </w:trPr>
        <w:tc>
          <w:tcPr>
            <w:tcW w:w="9541" w:type="dxa"/>
            <w:vAlign w:val="center"/>
          </w:tcPr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jc w:val="both"/>
              <w:rPr>
                <w:rFonts w:hint="default"/>
                <w:sz w:val="22"/>
              </w:rPr>
            </w:pPr>
          </w:p>
          <w:p>
            <w:pPr>
              <w:ind w:firstLine="273"/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0" w:hRule="atLeast"/>
          <w:jc w:val="center"/>
        </w:trPr>
        <w:tc>
          <w:tcPr>
            <w:tcW w:w="9541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00" w:lineRule="atLeast"/>
              <w:ind w:left="210" w:leftChars="100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-4"/>
                <w:sz w:val="22"/>
              </w:rPr>
              <w:t xml:space="preserve">评估结果（平均分）:                         </w:t>
            </w:r>
            <w:r>
              <w:rPr>
                <w:rFonts w:hint="eastAsia" w:ascii="宋体" w:hAnsi="宋体" w:eastAsia="宋体" w:cs="宋体"/>
                <w:sz w:val="22"/>
              </w:rPr>
              <w:t>等级（示范、优秀、合格、整改）: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1" w:hRule="atLeast"/>
          <w:jc w:val="center"/>
        </w:trPr>
        <w:tc>
          <w:tcPr>
            <w:tcW w:w="9541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00" w:lineRule="atLeast"/>
              <w:ind w:left="210" w:leftChars="100"/>
              <w:textAlignment w:val="baseline"/>
              <w:rPr>
                <w:rFonts w:ascii="宋体" w:hAnsi="宋体" w:eastAsia="宋体" w:cs="宋体"/>
                <w:spacing w:val="-4"/>
                <w:sz w:val="22"/>
              </w:rPr>
            </w:pPr>
            <w:r>
              <w:rPr>
                <w:rFonts w:hint="eastAsia" w:ascii="宋体" w:hAnsi="宋体" w:eastAsia="宋体" w:cs="宋体"/>
                <w:spacing w:val="-4"/>
                <w:sz w:val="22"/>
              </w:rPr>
              <w:t>评委签字：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1" w:hRule="atLeast"/>
          <w:jc w:val="center"/>
        </w:trPr>
        <w:tc>
          <w:tcPr>
            <w:tcW w:w="9541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00" w:lineRule="atLeast"/>
              <w:ind w:left="210" w:leftChars="100"/>
              <w:textAlignment w:val="baseline"/>
              <w:rPr>
                <w:rFonts w:ascii="宋体" w:hAnsi="宋体" w:eastAsia="宋体" w:cs="宋体"/>
                <w:spacing w:val="-4"/>
                <w:sz w:val="22"/>
              </w:rPr>
            </w:pPr>
            <w:r>
              <w:rPr>
                <w:rFonts w:hint="eastAsia" w:ascii="宋体" w:hAnsi="宋体" w:eastAsia="宋体" w:cs="宋体"/>
                <w:spacing w:val="-4"/>
                <w:sz w:val="22"/>
              </w:rPr>
              <w:t>检查组组长签字：</w:t>
            </w:r>
          </w:p>
          <w:p>
            <w:pPr>
              <w:pStyle w:val="2"/>
            </w:pPr>
          </w:p>
          <w:p>
            <w:pPr>
              <w:widowControl/>
              <w:kinsoku w:val="0"/>
              <w:wordWrap w:val="0"/>
              <w:autoSpaceDE w:val="0"/>
              <w:autoSpaceDN w:val="0"/>
              <w:adjustRightInd w:val="0"/>
              <w:snapToGrid w:val="0"/>
              <w:spacing w:line="400" w:lineRule="atLeast"/>
              <w:ind w:left="210" w:leftChars="100"/>
              <w:jc w:val="right"/>
              <w:textAlignment w:val="baseline"/>
              <w:rPr>
                <w:rFonts w:ascii="宋体" w:hAnsi="宋体" w:eastAsia="宋体" w:cs="宋体"/>
                <w:spacing w:val="-4"/>
                <w:sz w:val="22"/>
              </w:rPr>
            </w:pPr>
            <w:r>
              <w:rPr>
                <w:rFonts w:hint="eastAsia" w:ascii="宋体" w:hAnsi="宋体" w:eastAsia="宋体" w:cs="宋体"/>
                <w:spacing w:val="-4"/>
                <w:sz w:val="22"/>
              </w:rPr>
              <w:t xml:space="preserve">年    月    日        </w:t>
            </w:r>
          </w:p>
        </w:tc>
      </w:tr>
    </w:tbl>
    <w:p/>
    <w:sectPr>
      <w:headerReference r:id="rId3" w:type="default"/>
      <w:footerReference r:id="rId4" w:type="default"/>
      <w:pgSz w:w="11906" w:h="16838"/>
      <w:pgMar w:top="1134" w:right="1134" w:bottom="1134" w:left="1134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QzZjA4NzY4ZjY1NTRiZmE4MTE2ZDE2MmZhZjgwZGEifQ=="/>
  </w:docVars>
  <w:rsids>
    <w:rsidRoot w:val="439C0AE3"/>
    <w:rsid w:val="00102B21"/>
    <w:rsid w:val="002F39C7"/>
    <w:rsid w:val="007E1796"/>
    <w:rsid w:val="007E59F8"/>
    <w:rsid w:val="00DB1527"/>
    <w:rsid w:val="262D2B78"/>
    <w:rsid w:val="269401CA"/>
    <w:rsid w:val="3BE018EA"/>
    <w:rsid w:val="439C0AE3"/>
    <w:rsid w:val="610C3F23"/>
    <w:rsid w:val="686C3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reader-word-layer"/>
    <w:basedOn w:val="1"/>
    <w:qFormat/>
    <w:uiPriority w:val="0"/>
    <w:pPr>
      <w:widowControl/>
      <w:autoSpaceDE w:val="0"/>
      <w:autoSpaceDN w:val="0"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270</Words>
  <Characters>311</Characters>
  <Lines>3</Lines>
  <Paragraphs>1</Paragraphs>
  <TotalTime>1</TotalTime>
  <ScaleCrop>false</ScaleCrop>
  <LinksUpToDate>false</LinksUpToDate>
  <CharactersWithSpaces>376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2023-03-01T08:23:00Z</dcterms:created>
  <dc:creator>Ajay阿杰</dc:creator>
  <cp:lastModifiedBy>Ajay阿杰</cp:lastModifiedBy>
  <dcterms:modified xsi:type="dcterms:W3CDTF">2023-03-06T03:42:08Z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F12349FA472B4DA4AC75DE0DF208D01A</vt:lpwstr>
  </property>
</Properties>
</file>