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ascii="方正仿宋简体" w:eastAsia="方正仿宋简体" w:cs="方正小标宋简体"/>
          <w:sz w:val="32"/>
          <w:szCs w:val="32"/>
        </w:rPr>
      </w:pPr>
      <w:r>
        <w:rPr>
          <w:rFonts w:hint="eastAsia" w:ascii="方正仿宋简体" w:eastAsia="方正仿宋简体" w:cs="方正小标宋简体"/>
          <w:sz w:val="32"/>
          <w:szCs w:val="32"/>
        </w:rPr>
        <w:t>附件1</w:t>
      </w:r>
    </w:p>
    <w:p>
      <w:pPr>
        <w:wordWrap w:val="0"/>
        <w:jc w:val="center"/>
        <w:rPr>
          <w:rFonts w:ascii="方正小标宋简体" w:hAnsi="方正小标宋简体" w:eastAsia="方正小标宋简体" w:cs="方正小标宋简体"/>
          <w:b/>
          <w:bCs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北海艺术设计学院教学场所安全检查项目表</w:t>
      </w:r>
      <w:bookmarkEnd w:id="0"/>
    </w:p>
    <w:tbl>
      <w:tblPr>
        <w:tblStyle w:val="2"/>
        <w:tblpPr w:leftFromText="180" w:rightFromText="180" w:vertAnchor="text" w:horzAnchor="margin" w:tblpXSpec="center" w:tblpY="520"/>
        <w:tblW w:w="9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7"/>
        <w:gridCol w:w="5171"/>
        <w:gridCol w:w="15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b/>
                <w:bCs/>
                <w:kern w:val="0"/>
                <w:sz w:val="22"/>
                <w:szCs w:val="22"/>
              </w:rPr>
              <w:t>检查项目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b/>
                <w:bCs/>
                <w:kern w:val="0"/>
                <w:sz w:val="22"/>
                <w:szCs w:val="22"/>
              </w:rPr>
              <w:t>检查要点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教室上墙内容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上墙宣传语是否存在意识形态、是否有社会主义核心价值观、高等学校学生行为准则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教室安全情况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设备、电器、线路是否存在安全隐患，检查消防疏散通道畅通情况，消防设施是否被占用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实验室门牌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实验室门牌是否安装、名称是否正确、是否有责任人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实验室简介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实验室门口是否安装有实验室简介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实验场所应张贴安全信息牌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每个房间门口挂有安全信息牌，信息包括：安全风险点的警示标识、安全责任人、涉及危险类别、防护措施和有效的应急联系电话等，并及时更新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实验室制度是否上墙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实验室安全与卫生、实验室学生实验守则、实验室人员工作守则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特殊、贵重（≥5万）仪器设备（特别对于存在危险性操作设备）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仪器设备操作流程、规程（含安全注意事项）等内容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上墙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，有仪器设备使用记录本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实验室房间须建立自检自查台账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（定期检查</w:t>
            </w: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并留存记录）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实验场所应具备合理的安全空间布局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超过</w:t>
            </w:r>
            <w:r>
              <w:rPr>
                <w:rFonts w:ascii="宋体" w:hAnsi="宋体"/>
                <w:sz w:val="22"/>
                <w:szCs w:val="22"/>
              </w:rPr>
              <w:t>200</w:t>
            </w:r>
            <w:r>
              <w:rPr>
                <w:rFonts w:hint="eastAsia" w:ascii="宋体" w:hAnsi="宋体"/>
                <w:sz w:val="22"/>
                <w:szCs w:val="22"/>
              </w:rPr>
              <w:t>平方米的实验楼层具有至少两处紧急出口，</w:t>
            </w:r>
            <w:r>
              <w:rPr>
                <w:rFonts w:ascii="宋体" w:hAnsi="宋体"/>
                <w:sz w:val="22"/>
                <w:szCs w:val="22"/>
              </w:rPr>
              <w:t>75</w:t>
            </w:r>
            <w:r>
              <w:rPr>
                <w:rFonts w:hint="eastAsia" w:ascii="宋体" w:hAnsi="宋体"/>
                <w:sz w:val="22"/>
                <w:szCs w:val="22"/>
              </w:rPr>
              <w:t>平方米以上实验室要有两个出入口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实验室消防通道通畅，公共场所不堆放仪器和物品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保持消防通道通畅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实验室环境卫生应整洁有序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实验室物品摆放有序，卫生状况良好，实验完毕物品归位，无废弃物品、不放无关物品；</w:t>
            </w:r>
            <w:r>
              <w:rPr>
                <w:rFonts w:hint="eastAsia" w:ascii="宋体" w:hAnsi="宋体"/>
                <w:kern w:val="0"/>
                <w:sz w:val="22"/>
                <w:szCs w:val="22"/>
              </w:rPr>
              <w:t>饮食，禁止吸烟、不使用可燃性蚊香</w:t>
            </w:r>
          </w:p>
        </w:tc>
        <w:tc>
          <w:tcPr>
            <w:tcW w:w="1535" w:type="dxa"/>
            <w:vAlign w:val="center"/>
          </w:tcPr>
          <w:p>
            <w:pPr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紧急逃生疏散路线通畅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在显著位置张贴有紧急逃生疏散路线图</w:t>
            </w:r>
            <w:r>
              <w:rPr>
                <w:rFonts w:ascii="宋体" w:hAnsi="宋体"/>
                <w:bCs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实验室水、电、气管线布局合理，安装施工规范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实验室电容量、插头插座与用电设备功率需匹配，不得私自改装；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电源插座须有效固定；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不私自乱拉乱接电线电缆，禁止多个接线板串接供电，接线板不宜直接置于地面；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禁止使用老化的线缆、花线、木质配电板、有破损的接线板，电线接头绝缘可靠，无裸露连接线，穿越通道的线缆应有盖板或护套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大功率仪器（包括空调等）使用专用插座（不可使用接线板）</w:t>
            </w:r>
          </w:p>
        </w:tc>
        <w:tc>
          <w:tcPr>
            <w:tcW w:w="1535" w:type="dxa"/>
            <w:vAlign w:val="center"/>
          </w:tcPr>
          <w:p>
            <w:pPr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实验台面整洁、实验记录规范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查看实验台面和实验室使用登记本、实验室开放登记表（登记表签名要注意看笔迹是否一样）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其他安全问题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是否存在其他安全问题</w:t>
            </w:r>
          </w:p>
        </w:tc>
        <w:tc>
          <w:tcPr>
            <w:tcW w:w="1535" w:type="dxa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</w:tbl>
    <w:p>
      <w:pPr>
        <w:spacing w:after="156" w:afterLines="50" w:line="570" w:lineRule="exact"/>
        <w:rPr>
          <w:rFonts w:ascii="方正仿宋简体" w:hAnsi="方正仿宋简体" w:eastAsia="方正仿宋简体" w:cs="方正仿宋简体"/>
          <w:sz w:val="32"/>
          <w:szCs w:val="32"/>
          <w:shd w:val="clear" w:color="auto" w:fill="FFFFFF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4DC33F16"/>
    <w:rsid w:val="4DC3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2022-12-15T01:40:00Z</dcterms:created>
  <dc:creator>Administrator</dc:creator>
  <cp:lastModifiedBy>Administrator</cp:lastModifiedBy>
  <dcterms:modified xsi:type="dcterms:W3CDTF">2022-12-15T01:41:42Z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1F17E145C91D43C2988A1907B118D5E7</vt:lpwstr>
  </property>
</Properties>
</file>