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0" w:name="OLE_LINK1"/>
      <w:bookmarkStart w:id="1" w:name="_Toc25110"/>
      <w:bookmarkStart w:id="2" w:name="_Toc11083"/>
      <w:bookmarkStart w:id="3" w:name="_Toc18647"/>
      <w:bookmarkStart w:id="4" w:name="_Toc1786"/>
      <w:bookmarkStart w:id="5" w:name="_Toc19130"/>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color w:val="auto"/>
          <w:sz w:val="32"/>
          <w:szCs w:val="32"/>
          <w:shd w:val="clear" w:color="auto" w:fill="FFFFFF"/>
        </w:rPr>
      </w:pPr>
      <w:r>
        <w:rPr>
          <w:rFonts w:hint="eastAsia"/>
          <w:color w:val="auto"/>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393065</wp:posOffset>
                </wp:positionV>
                <wp:extent cx="5633720" cy="14605"/>
                <wp:effectExtent l="0" t="19050" r="5080" b="23495"/>
                <wp:wrapNone/>
                <wp:docPr id="3" name="直接连接符 3"/>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30.95pt;height:1.15pt;width:443.6pt;z-index:251659264;mso-width-relative:page;mso-height-relative:page;" filled="f" stroked="t" coordsize="21600,21600" o:gfxdata="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YaahdkAAAAGAQAADwAAAAAAAAAB&#10;ACAAAAAiAAAAZHJzL2Rvd25yZXYueG1sUEsBAhQAFAAAAAgAh07iQF7PJcbWAQAAiwMAAA4AAAAA&#10;AAAAAQAgAAAAKAEAAGRycy9lMm9Eb2MueG1sUEsFBgAAAAAGAAYAWQEAAHAFAAAAAA==&#10;">
                <v:fill on="f" focussize="0,0"/>
                <v:stroke weight="3pt" color="#FF0000" joinstyle="round"/>
                <v:imagedata o:title=""/>
                <o:lock v:ext="edit" aspectratio="f"/>
              </v:line>
            </w:pict>
          </mc:Fallback>
        </mc:AlternateContent>
      </w:r>
      <w:r>
        <w:rPr>
          <w:rFonts w:hint="eastAsia" w:ascii="方正仿宋简体" w:eastAsia="方正仿宋简体"/>
          <w:color w:val="auto"/>
          <w:sz w:val="32"/>
          <w:szCs w:val="32"/>
        </w:rPr>
        <w:t>北艺</w:t>
      </w:r>
      <w:r>
        <w:rPr>
          <w:rFonts w:hint="eastAsia" w:ascii="方正仿宋简体" w:eastAsia="方正仿宋简体"/>
          <w:color w:val="auto"/>
          <w:sz w:val="32"/>
          <w:szCs w:val="32"/>
          <w:lang w:val="en-US" w:eastAsia="zh-CN"/>
        </w:rPr>
        <w:t>教</w:t>
      </w:r>
      <w:r>
        <w:rPr>
          <w:rFonts w:hint="eastAsia" w:ascii="方正仿宋简体" w:eastAsia="方正仿宋简体"/>
          <w:color w:val="auto"/>
          <w:sz w:val="32"/>
          <w:szCs w:val="32"/>
        </w:rPr>
        <w:t>发〔20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86</w:t>
      </w:r>
      <w:r>
        <w:rPr>
          <w:rFonts w:hint="eastAsia" w:ascii="方正仿宋简体" w:eastAsia="方正仿宋简体"/>
          <w:color w:val="auto"/>
          <w:sz w:val="32"/>
          <w:szCs w:val="32"/>
        </w:rPr>
        <w:t>号</w:t>
      </w:r>
    </w:p>
    <w:p>
      <w:pPr>
        <w:keepNext w:val="0"/>
        <w:keepLines w:val="0"/>
        <w:pageBreakBefore w:val="0"/>
        <w:widowControl w:val="0"/>
        <w:kinsoku/>
        <w:wordWrap/>
        <w:overflowPunct/>
        <w:topLinePunct w:val="0"/>
        <w:autoSpaceDE/>
        <w:autoSpaceDN/>
        <w:bidi w:val="0"/>
        <w:adjustRightInd w:val="0"/>
        <w:snapToGrid w:val="0"/>
        <w:spacing w:line="570" w:lineRule="exact"/>
        <w:textAlignment w:val="auto"/>
        <w:outlineLvl w:val="9"/>
        <w:rPr>
          <w:rFonts w:ascii="微软雅黑" w:hAnsi="微软雅黑" w:eastAsia="微软雅黑"/>
          <w:b/>
          <w:bCs/>
          <w:color w:val="000000"/>
          <w:sz w:val="32"/>
          <w:szCs w:val="32"/>
          <w:shd w:val="clear" w:color="auto" w:fill="FFFFFF"/>
        </w:rPr>
      </w:pPr>
    </w:p>
    <w:bookmarkEnd w:id="0"/>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1"/>
        <w:rPr>
          <w:rFonts w:hint="eastAsia" w:ascii="方正小标宋简体" w:hAnsi="宋体" w:eastAsia="方正小标宋简体"/>
          <w:bCs/>
          <w:color w:val="000000"/>
          <w:sz w:val="44"/>
          <w:szCs w:val="44"/>
        </w:rPr>
      </w:pPr>
      <w:r>
        <w:rPr>
          <w:rFonts w:hint="eastAsia" w:ascii="方正小标宋简体" w:hAnsi="宋体" w:eastAsia="方正小标宋简体"/>
          <w:bCs/>
          <w:color w:val="000000"/>
          <w:sz w:val="44"/>
          <w:szCs w:val="44"/>
        </w:rPr>
        <w:t>关于印发《北海艺术设计学院本科人才</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1"/>
        <w:rPr>
          <w:rFonts w:hint="eastAsia" w:ascii="方正小标宋简体" w:hAnsi="宋体" w:eastAsia="方正小标宋简体"/>
          <w:bCs/>
          <w:color w:val="000000"/>
          <w:sz w:val="44"/>
          <w:szCs w:val="44"/>
        </w:rPr>
      </w:pPr>
      <w:r>
        <w:rPr>
          <w:rFonts w:hint="eastAsia" w:ascii="方正小标宋简体" w:hAnsi="宋体" w:eastAsia="方正小标宋简体"/>
          <w:bCs/>
          <w:color w:val="000000"/>
          <w:sz w:val="44"/>
          <w:szCs w:val="44"/>
        </w:rPr>
        <w:t>培养方案管理办法》的通知</w:t>
      </w:r>
    </w:p>
    <w:p>
      <w:pPr>
        <w:keepNext w:val="0"/>
        <w:keepLines w:val="0"/>
        <w:pageBreakBefore w:val="0"/>
        <w:widowControl w:val="0"/>
        <w:kinsoku/>
        <w:wordWrap/>
        <w:overflowPunct/>
        <w:topLinePunct w:val="0"/>
        <w:autoSpaceDE/>
        <w:autoSpaceDN/>
        <w:bidi w:val="0"/>
        <w:adjustRightInd/>
        <w:snapToGrid/>
        <w:spacing w:line="570" w:lineRule="exact"/>
        <w:ind w:firstLine="0" w:firstLineChars="0"/>
        <w:jc w:val="center"/>
        <w:textAlignment w:val="auto"/>
        <w:outlineLvl w:val="9"/>
        <w:rPr>
          <w:rFonts w:ascii="方正小标宋简体" w:hAnsi="宋体" w:eastAsia="方正小标宋简体"/>
          <w:sz w:val="32"/>
          <w:szCs w:val="32"/>
        </w:rPr>
      </w:pPr>
    </w:p>
    <w:bookmarkEnd w:id="1"/>
    <w:bookmarkEnd w:id="2"/>
    <w:bookmarkEnd w:id="3"/>
    <w:bookmarkEnd w:id="4"/>
    <w:p>
      <w:pPr>
        <w:keepNext w:val="0"/>
        <w:keepLines w:val="0"/>
        <w:pageBreakBefore w:val="0"/>
        <w:widowControl w:val="0"/>
        <w:kinsoku/>
        <w:wordWrap/>
        <w:overflowPunct/>
        <w:topLinePunct w:val="0"/>
        <w:autoSpaceDE/>
        <w:autoSpaceDN/>
        <w:bidi w:val="0"/>
        <w:adjustRightInd/>
        <w:snapToGrid/>
        <w:spacing w:line="570" w:lineRule="exact"/>
        <w:jc w:val="both"/>
        <w:textAlignment w:val="auto"/>
        <w:outlineLvl w:val="9"/>
        <w:rPr>
          <w:rFonts w:ascii="方正仿宋简体" w:hAnsi="宋体" w:eastAsia="方正仿宋简体"/>
          <w:bCs/>
          <w:color w:val="000000" w:themeColor="text1"/>
          <w:sz w:val="32"/>
          <w:szCs w:val="32"/>
          <w14:textFill>
            <w14:solidFill>
              <w14:schemeClr w14:val="tx1"/>
            </w14:solidFill>
          </w14:textFill>
        </w:rPr>
      </w:pPr>
      <w:r>
        <w:rPr>
          <w:rFonts w:hint="eastAsia" w:ascii="方正仿宋简体" w:hAnsi="宋体" w:eastAsia="方正仿宋简体"/>
          <w:bCs/>
          <w:color w:val="000000" w:themeColor="text1"/>
          <w:sz w:val="32"/>
          <w:szCs w:val="32"/>
          <w14:textFill>
            <w14:solidFill>
              <w14:schemeClr w14:val="tx1"/>
            </w14:solidFill>
          </w14:textFill>
        </w:rPr>
        <w:t>学校各部门、单位：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简体" w:eastAsia="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sz w:val="32"/>
          <w:szCs w:val="32"/>
        </w:rPr>
        <w:t>为确保</w:t>
      </w:r>
      <w:r>
        <w:rPr>
          <w:rFonts w:hint="eastAsia" w:ascii="方正仿宋简体" w:hAnsi="方正仿宋简体" w:eastAsia="方正仿宋简体" w:cs="方正仿宋简体"/>
          <w:sz w:val="32"/>
          <w:szCs w:val="32"/>
          <w:lang w:val="en-US"/>
        </w:rPr>
        <w:t>人才</w:t>
      </w:r>
      <w:r>
        <w:rPr>
          <w:rFonts w:hint="eastAsia" w:ascii="方正仿宋简体" w:hAnsi="方正仿宋简体" w:eastAsia="方正仿宋简体" w:cs="方正仿宋简体"/>
          <w:sz w:val="32"/>
          <w:szCs w:val="32"/>
        </w:rPr>
        <w:t>培养方案的严肃性、科学性、合理性，规范人才培养方案在教学过程中的实施，</w:t>
      </w:r>
      <w:bookmarkStart w:id="14" w:name="_GoBack"/>
      <w:bookmarkEnd w:id="14"/>
      <w:r>
        <w:rPr>
          <w:rFonts w:hint="eastAsia" w:ascii="方正仿宋简体" w:hAnsi="宋体" w:eastAsia="方正仿宋简体" w:cs="宋体"/>
          <w:color w:val="000000" w:themeColor="text1"/>
          <w:sz w:val="32"/>
          <w:szCs w:val="32"/>
          <w14:textFill>
            <w14:solidFill>
              <w14:schemeClr w14:val="tx1"/>
            </w14:solidFill>
          </w14:textFill>
        </w:rPr>
        <w:t>学校</w:t>
      </w:r>
      <w:r>
        <w:rPr>
          <w:rFonts w:hint="eastAsia" w:ascii="方正仿宋简体" w:hAnsi="宋体" w:eastAsia="方正仿宋简体" w:cs="宋体"/>
          <w:color w:val="000000" w:themeColor="text1"/>
          <w:sz w:val="32"/>
          <w:szCs w:val="32"/>
          <w:lang w:eastAsia="zh-CN"/>
          <w14:textFill>
            <w14:solidFill>
              <w14:schemeClr w14:val="tx1"/>
            </w14:solidFill>
          </w14:textFill>
        </w:rPr>
        <w:t>制定了</w:t>
      </w:r>
      <w:r>
        <w:rPr>
          <w:rFonts w:hint="eastAsia" w:ascii="方正仿宋简体" w:hAnsi="宋体" w:eastAsia="方正仿宋简体" w:cs="宋体"/>
          <w:color w:val="000000" w:themeColor="text1"/>
          <w:sz w:val="32"/>
          <w:szCs w:val="32"/>
          <w14:textFill>
            <w14:solidFill>
              <w14:schemeClr w14:val="tx1"/>
            </w14:solidFill>
          </w14:textFill>
        </w:rPr>
        <w:t>《</w:t>
      </w:r>
      <w:r>
        <w:rPr>
          <w:rFonts w:hint="eastAsia" w:ascii="方正仿宋简体" w:eastAsia="方正仿宋简体"/>
          <w:color w:val="auto"/>
          <w:sz w:val="32"/>
          <w:szCs w:val="32"/>
          <w:lang w:val="en-US" w:eastAsia="zh-CN"/>
        </w:rPr>
        <w:t>北海艺术设计学院本科人才培养方案管理办法</w:t>
      </w:r>
      <w:r>
        <w:rPr>
          <w:rFonts w:hint="eastAsia" w:ascii="方正仿宋简体" w:hAnsi="宋体" w:eastAsia="方正仿宋简体" w:cs="宋体"/>
          <w:color w:val="000000" w:themeColor="text1"/>
          <w:sz w:val="32"/>
          <w:szCs w:val="32"/>
          <w14:textFill>
            <w14:solidFill>
              <w14:schemeClr w14:val="tx1"/>
            </w14:solidFill>
          </w14:textFill>
        </w:rPr>
        <w:t>》</w:t>
      </w:r>
      <w:r>
        <w:rPr>
          <w:rFonts w:hint="eastAsia" w:ascii="方正仿宋简体" w:hAnsi="宋体" w:eastAsia="方正仿宋简体" w:cs="宋体"/>
          <w:color w:val="000000" w:themeColor="text1"/>
          <w:sz w:val="32"/>
          <w:szCs w:val="32"/>
          <w:lang w:eastAsia="zh-CN"/>
          <w14:textFill>
            <w14:solidFill>
              <w14:schemeClr w14:val="tx1"/>
            </w14:solidFill>
          </w14:textFill>
        </w:rPr>
        <w:t>。</w:t>
      </w:r>
      <w:r>
        <w:rPr>
          <w:rFonts w:hint="eastAsia" w:ascii="方正仿宋简体" w:eastAsia="方正仿宋简体"/>
          <w:color w:val="000000" w:themeColor="text1"/>
          <w:sz w:val="32"/>
          <w:szCs w:val="32"/>
          <w14:textFill>
            <w14:solidFill>
              <w14:schemeClr w14:val="tx1"/>
            </w14:solidFill>
          </w14:textFill>
        </w:rPr>
        <w:t>现予以</w:t>
      </w:r>
      <w:r>
        <w:rPr>
          <w:rFonts w:hint="eastAsia" w:ascii="方正仿宋简体" w:eastAsia="方正仿宋简体"/>
          <w:color w:val="000000" w:themeColor="text1"/>
          <w:sz w:val="32"/>
          <w:szCs w:val="32"/>
          <w:lang w:val="en-US" w:eastAsia="zh-CN"/>
          <w14:textFill>
            <w14:solidFill>
              <w14:schemeClr w14:val="tx1"/>
            </w14:solidFill>
          </w14:textFill>
        </w:rPr>
        <w:t>印发</w:t>
      </w:r>
      <w:r>
        <w:rPr>
          <w:rFonts w:hint="eastAsia" w:ascii="方正仿宋简体" w:eastAsia="方正仿宋简体"/>
          <w:color w:val="000000" w:themeColor="text1"/>
          <w:sz w:val="32"/>
          <w:szCs w:val="32"/>
          <w14:textFill>
            <w14:solidFill>
              <w14:schemeClr w14:val="tx1"/>
            </w14:solidFill>
          </w14:textFill>
        </w:rPr>
        <w:t>，请认真贯彻执行。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简体" w:eastAsia="方正仿宋简体"/>
          <w:color w:val="0000FF"/>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简体" w:eastAsia="方正仿宋简体"/>
          <w:color w:val="0000FF"/>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right"/>
        <w:textAlignment w:val="auto"/>
        <w:outlineLvl w:val="9"/>
        <w:rPr>
          <w:rFonts w:hint="eastAsia" w:ascii="方正仿宋简体" w:hAnsi="宋体" w:eastAsia="方正仿宋简体" w:cs="宋体"/>
          <w:color w:val="000000" w:themeColor="text1"/>
          <w:sz w:val="32"/>
          <w:szCs w:val="32"/>
          <w:lang w:val="en-US" w:eastAsia="zh-CN"/>
          <w14:textFill>
            <w14:solidFill>
              <w14:schemeClr w14:val="tx1"/>
            </w14:solidFill>
          </w14:textFill>
        </w:rPr>
      </w:pPr>
      <w:r>
        <w:rPr>
          <w:rFonts w:hint="eastAsia" w:ascii="方正仿宋简体" w:hAnsi="宋体" w:eastAsia="方正仿宋简体" w:cs="宋体"/>
          <w:color w:val="000000" w:themeColor="text1"/>
          <w:sz w:val="32"/>
          <w:szCs w:val="32"/>
          <w:lang w:val="en-US" w:eastAsia="zh-CN"/>
          <w14:textFill>
            <w14:solidFill>
              <w14:schemeClr w14:val="tx1"/>
            </w14:solidFill>
          </w14:textFill>
        </w:rPr>
        <w:t xml:space="preserve">北海艺术设计学院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right"/>
        <w:textAlignment w:val="auto"/>
        <w:outlineLvl w:val="9"/>
        <w:rPr>
          <w:rFonts w:hint="eastAsia" w:ascii="方正仿宋简体" w:hAnsi="宋体" w:eastAsia="方正仿宋简体" w:cs="宋体"/>
          <w:color w:val="000000" w:themeColor="text1"/>
          <w:sz w:val="32"/>
          <w:szCs w:val="32"/>
          <w14:textFill>
            <w14:solidFill>
              <w14:schemeClr w14:val="tx1"/>
            </w14:solidFill>
          </w14:textFill>
        </w:rPr>
      </w:pPr>
      <w:r>
        <w:rPr>
          <w:rFonts w:hint="eastAsia" w:ascii="方正仿宋简体" w:hAnsi="宋体" w:eastAsia="方正仿宋简体" w:cs="宋体"/>
          <w:color w:val="auto"/>
          <w:sz w:val="32"/>
          <w:szCs w:val="32"/>
          <w:lang w:val="en-US" w:eastAsia="zh-CN"/>
        </w:rPr>
        <w:t>2021年11月5日</w:t>
      </w:r>
      <w:r>
        <w:rPr>
          <w:rFonts w:hint="eastAsia" w:ascii="方正仿宋简体" w:hAnsi="宋体" w:eastAsia="方正仿宋简体" w:cs="宋体"/>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简体" w:hAnsi="方正仿宋简体" w:eastAsia="方正仿宋简体" w:cs="方正仿宋简体"/>
          <w:bCs/>
          <w:kern w:val="0"/>
          <w:sz w:val="32"/>
          <w:szCs w:val="32"/>
          <w:lang w:eastAsia="zh-CN"/>
        </w:rPr>
      </w:pPr>
      <w:r>
        <w:rPr>
          <w:rFonts w:hint="eastAsia" w:ascii="方正仿宋简体" w:hAnsi="方正仿宋简体" w:eastAsia="方正仿宋简体" w:cs="方正仿宋简体"/>
          <w:bCs/>
          <w:kern w:val="0"/>
          <w:sz w:val="32"/>
          <w:szCs w:val="32"/>
          <w:lang w:eastAsia="zh-CN"/>
        </w:rPr>
        <w:br w:type="page"/>
      </w:r>
    </w:p>
    <w:p>
      <w:pPr>
        <w:spacing w:line="570" w:lineRule="exact"/>
        <w:jc w:val="center"/>
        <w:outlineLvl w:val="1"/>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北海艺术设计学院</w:t>
      </w:r>
    </w:p>
    <w:p>
      <w:pPr>
        <w:spacing w:line="570" w:lineRule="exact"/>
        <w:jc w:val="center"/>
        <w:outlineLvl w:val="1"/>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本科人才培养方案管理办法</w:t>
      </w:r>
      <w:bookmarkEnd w:id="5"/>
    </w:p>
    <w:p>
      <w:pPr>
        <w:pStyle w:val="3"/>
        <w:ind w:left="0" w:leftChars="0" w:firstLine="0" w:firstLineChars="0"/>
        <w:jc w:val="center"/>
      </w:pPr>
    </w:p>
    <w:p>
      <w:pPr>
        <w:keepNext w:val="0"/>
        <w:keepLines w:val="0"/>
        <w:pageBreakBefore w:val="0"/>
        <w:widowControl w:val="0"/>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第一章  总  则</w:t>
      </w:r>
    </w:p>
    <w:p>
      <w:pPr>
        <w:pStyle w:val="3"/>
        <w:keepNext w:val="0"/>
        <w:keepLines w:val="0"/>
        <w:pageBreakBefore w:val="0"/>
        <w:kinsoku/>
        <w:wordWrap/>
        <w:overflowPunct/>
        <w:topLinePunct w:val="0"/>
        <w:bidi w:val="0"/>
        <w:adjustRightInd/>
        <w:snapToGrid/>
        <w:spacing w:line="570" w:lineRule="exact"/>
        <w:ind w:left="0" w:firstLine="640" w:firstLineChars="200"/>
        <w:jc w:val="both"/>
        <w:textAlignment w:val="auto"/>
        <w:rPr>
          <w:rFonts w:ascii="方正仿宋简体" w:hAnsi="方正仿宋简体" w:eastAsia="方正仿宋简体" w:cs="方正仿宋简体"/>
          <w:sz w:val="32"/>
          <w:szCs w:val="32"/>
        </w:rPr>
      </w:pPr>
      <w:r>
        <w:rPr>
          <w:rFonts w:hint="eastAsia" w:ascii="黑体" w:hAnsi="黑体" w:eastAsia="黑体" w:cs="黑体"/>
          <w:kern w:val="2"/>
          <w:sz w:val="32"/>
          <w:szCs w:val="32"/>
          <w:lang w:val="en-US" w:bidi="ar-SA"/>
        </w:rPr>
        <w:t>第一条</w:t>
      </w:r>
      <w:r>
        <w:rPr>
          <w:rFonts w:hint="eastAsia" w:ascii="方正仿宋简体" w:hAnsi="方正仿宋简体" w:eastAsia="方正仿宋简体" w:cs="方正仿宋简体"/>
          <w:bCs/>
          <w:sz w:val="32"/>
          <w:szCs w:val="32"/>
          <w:lang w:val="en-US"/>
        </w:rPr>
        <w:t xml:space="preserve"> </w:t>
      </w:r>
      <w:r>
        <w:rPr>
          <w:rFonts w:hint="eastAsia" w:ascii="方正仿宋简体" w:hAnsi="方正仿宋简体" w:eastAsia="方正仿宋简体" w:cs="方正仿宋简体"/>
          <w:sz w:val="32"/>
          <w:szCs w:val="32"/>
          <w:shd w:val="clear" w:color="auto" w:fill="FFFFFF"/>
        </w:rPr>
        <w:t>人才培养方案是落实党和国家人才培养总体要求，</w:t>
      </w:r>
      <w:r>
        <w:rPr>
          <w:rFonts w:hint="eastAsia" w:ascii="方正仿宋简体" w:hAnsi="方正仿宋简体" w:eastAsia="方正仿宋简体" w:cs="方正仿宋简体"/>
          <w:sz w:val="32"/>
          <w:szCs w:val="32"/>
          <w:lang w:val="en-US"/>
        </w:rPr>
        <w:t>是对学校</w:t>
      </w:r>
      <w:r>
        <w:rPr>
          <w:rFonts w:hint="eastAsia" w:ascii="方正仿宋简体" w:hAnsi="方正仿宋简体" w:eastAsia="方正仿宋简体" w:cs="方正仿宋简体"/>
          <w:sz w:val="32"/>
          <w:szCs w:val="32"/>
        </w:rPr>
        <w:t>人才培养目标、培养模式以及培养过程的总设计，</w:t>
      </w:r>
      <w:r>
        <w:rPr>
          <w:rFonts w:hint="eastAsia" w:ascii="方正仿宋简体" w:hAnsi="方正仿宋简体" w:eastAsia="方正仿宋简体" w:cs="方正仿宋简体"/>
          <w:sz w:val="32"/>
          <w:szCs w:val="32"/>
          <w:shd w:val="clear" w:color="auto" w:fill="FFFFFF"/>
          <w:lang w:val="en-US"/>
        </w:rPr>
        <w:t>是</w:t>
      </w:r>
      <w:r>
        <w:rPr>
          <w:rFonts w:hint="eastAsia" w:ascii="方正仿宋简体" w:hAnsi="方正仿宋简体" w:eastAsia="方正仿宋简体" w:cs="方正仿宋简体"/>
          <w:sz w:val="32"/>
          <w:szCs w:val="32"/>
          <w:shd w:val="clear" w:color="auto" w:fill="FFFFFF"/>
        </w:rPr>
        <w:t>组织开展教学活动的规范性文件，是实施专业人才培养和开展质量评价的基本依据。</w:t>
      </w:r>
      <w:r>
        <w:rPr>
          <w:rFonts w:hint="eastAsia" w:ascii="方正仿宋简体" w:hAnsi="方正仿宋简体" w:eastAsia="方正仿宋简体" w:cs="方正仿宋简体"/>
          <w:sz w:val="32"/>
          <w:szCs w:val="32"/>
        </w:rPr>
        <w:t>为确保</w:t>
      </w:r>
      <w:r>
        <w:rPr>
          <w:rFonts w:hint="eastAsia" w:ascii="方正仿宋简体" w:hAnsi="方正仿宋简体" w:eastAsia="方正仿宋简体" w:cs="方正仿宋简体"/>
          <w:sz w:val="32"/>
          <w:szCs w:val="32"/>
          <w:lang w:val="en-US"/>
        </w:rPr>
        <w:t>人才</w:t>
      </w:r>
      <w:r>
        <w:rPr>
          <w:rFonts w:hint="eastAsia" w:ascii="方正仿宋简体" w:hAnsi="方正仿宋简体" w:eastAsia="方正仿宋简体" w:cs="方正仿宋简体"/>
          <w:sz w:val="32"/>
          <w:szCs w:val="32"/>
        </w:rPr>
        <w:t>培养方案的严肃性、科学性、合理性，规范人才培养方案在教学过程中的实施，特制定本办法。</w:t>
      </w:r>
    </w:p>
    <w:p>
      <w:pPr>
        <w:keepNext w:val="0"/>
        <w:keepLines w:val="0"/>
        <w:pageBreakBefore w:val="0"/>
        <w:widowControl/>
        <w:kinsoku/>
        <w:wordWrap/>
        <w:overflowPunct/>
        <w:topLinePunct w:val="0"/>
        <w:bidi w:val="0"/>
        <w:adjustRightInd/>
        <w:snapToGrid/>
        <w:spacing w:line="570" w:lineRule="exact"/>
        <w:ind w:left="0" w:firstLine="640" w:firstLineChars="200"/>
        <w:jc w:val="both"/>
        <w:textAlignment w:val="auto"/>
        <w:rPr>
          <w:rFonts w:ascii="方正仿宋简体" w:hAnsi="方正仿宋简体" w:eastAsia="方正仿宋简体" w:cs="方正仿宋简体"/>
          <w:kern w:val="0"/>
          <w:sz w:val="32"/>
          <w:szCs w:val="32"/>
        </w:rPr>
      </w:pPr>
      <w:r>
        <w:rPr>
          <w:rFonts w:hint="eastAsia" w:ascii="黑体" w:hAnsi="黑体" w:eastAsia="黑体" w:cs="黑体"/>
          <w:sz w:val="32"/>
          <w:szCs w:val="32"/>
        </w:rPr>
        <w:t xml:space="preserve">第二条 </w:t>
      </w:r>
      <w:r>
        <w:rPr>
          <w:rFonts w:hint="eastAsia" w:ascii="方正仿宋简体" w:hAnsi="方正仿宋简体" w:eastAsia="方正仿宋简体" w:cs="方正仿宋简体"/>
          <w:kern w:val="0"/>
          <w:sz w:val="32"/>
          <w:szCs w:val="32"/>
        </w:rPr>
        <w:t>人才培养方案是高等学校教学工作的法规性文件，其制定、修订、执行和变更，必须严格按照规范和程序进行。</w:t>
      </w:r>
    </w:p>
    <w:p>
      <w:pPr>
        <w:keepNext w:val="0"/>
        <w:keepLines w:val="0"/>
        <w:pageBreakBefore w:val="0"/>
        <w:widowControl w:val="0"/>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第二章  指导思想和基本原则</w:t>
      </w:r>
    </w:p>
    <w:p>
      <w:pPr>
        <w:pStyle w:val="3"/>
        <w:keepNext w:val="0"/>
        <w:keepLines w:val="0"/>
        <w:pageBreakBefore w:val="0"/>
        <w:widowControl w:val="0"/>
        <w:kinsoku/>
        <w:wordWrap/>
        <w:overflowPunct/>
        <w:topLinePunct w:val="0"/>
        <w:bidi w:val="0"/>
        <w:adjustRightInd/>
        <w:snapToGrid/>
        <w:spacing w:line="570" w:lineRule="exact"/>
        <w:ind w:left="0" w:firstLine="640" w:firstLineChars="200"/>
        <w:jc w:val="both"/>
        <w:textAlignment w:val="auto"/>
        <w:rPr>
          <w:rFonts w:ascii="方正仿宋简体" w:hAnsi="方正仿宋简体" w:eastAsia="方正仿宋简体" w:cs="方正仿宋简体"/>
          <w:sz w:val="32"/>
          <w:szCs w:val="32"/>
        </w:rPr>
      </w:pPr>
      <w:r>
        <w:rPr>
          <w:rFonts w:hint="eastAsia" w:ascii="黑体" w:hAnsi="黑体" w:eastAsia="黑体" w:cs="黑体"/>
          <w:kern w:val="2"/>
          <w:sz w:val="32"/>
          <w:szCs w:val="32"/>
          <w:lang w:val="en-US" w:bidi="ar-SA"/>
        </w:rPr>
        <w:t>第三条</w:t>
      </w:r>
      <w:r>
        <w:rPr>
          <w:rFonts w:hint="eastAsia" w:ascii="方正仿宋简体" w:hAnsi="方正仿宋简体" w:eastAsia="方正仿宋简体" w:cs="方正仿宋简体"/>
          <w:sz w:val="32"/>
          <w:szCs w:val="32"/>
        </w:rPr>
        <w:t xml:space="preserve"> 指导思想</w:t>
      </w:r>
    </w:p>
    <w:p>
      <w:pPr>
        <w:keepNext w:val="0"/>
        <w:keepLines w:val="0"/>
        <w:pageBreakBefore w:val="0"/>
        <w:widowControl w:val="0"/>
        <w:kinsoku/>
        <w:wordWrap/>
        <w:overflowPunct/>
        <w:topLinePunct w:val="0"/>
        <w:bidi w:val="0"/>
        <w:adjustRightInd/>
        <w:snapToGrid/>
        <w:spacing w:line="570" w:lineRule="exact"/>
        <w:ind w:left="0" w:firstLine="640" w:firstLineChars="200"/>
        <w:textAlignment w:val="auto"/>
        <w:rPr>
          <w:rFonts w:ascii="方正仿宋简体" w:hAnsi="方正仿宋简体" w:eastAsia="方正仿宋简体" w:cs="方正仿宋简体"/>
          <w:sz w:val="32"/>
          <w:szCs w:val="40"/>
        </w:rPr>
      </w:pPr>
      <w:r>
        <w:rPr>
          <w:rFonts w:hint="eastAsia" w:ascii="方正仿宋简体" w:hAnsi="方正仿宋简体" w:eastAsia="方正仿宋简体" w:cs="方正仿宋简体"/>
          <w:sz w:val="32"/>
          <w:szCs w:val="40"/>
        </w:rPr>
        <w:t>以习近平新时代中国特色社会主义思想为指导，</w:t>
      </w:r>
      <w:r>
        <w:rPr>
          <w:rFonts w:hint="eastAsia" w:ascii="方正仿宋简体" w:hAnsi="方正仿宋简体" w:eastAsia="方正仿宋简体" w:cs="方正仿宋简体"/>
          <w:sz w:val="32"/>
          <w:szCs w:val="32"/>
          <w:shd w:val="clear" w:color="auto" w:fill="FFFFFF"/>
        </w:rPr>
        <w:t>深入贯彻党的</w:t>
      </w:r>
      <w:r>
        <w:rPr>
          <w:rFonts w:hint="eastAsia" w:ascii="方正仿宋简体" w:hAnsi="方正仿宋简体" w:eastAsia="方正仿宋简体" w:cs="方正仿宋简体"/>
          <w:sz w:val="32"/>
          <w:szCs w:val="40"/>
        </w:rPr>
        <w:t>教育方针</w:t>
      </w:r>
      <w:r>
        <w:rPr>
          <w:rFonts w:hint="eastAsia" w:ascii="方正仿宋简体" w:hAnsi="方正仿宋简体" w:eastAsia="方正仿宋简体" w:cs="方正仿宋简体"/>
          <w:sz w:val="32"/>
          <w:szCs w:val="32"/>
          <w:shd w:val="clear" w:color="auto" w:fill="FFFFFF"/>
        </w:rPr>
        <w:t>，</w:t>
      </w:r>
      <w:r>
        <w:rPr>
          <w:rFonts w:hint="eastAsia" w:ascii="方正仿宋简体" w:hAnsi="方正仿宋简体" w:eastAsia="方正仿宋简体" w:cs="方正仿宋简体"/>
          <w:sz w:val="32"/>
          <w:szCs w:val="40"/>
        </w:rPr>
        <w:t>坚持社会主义办学方向，落实立德树人的根本任务，遵循道德为本、艺术求精的办学理念，</w:t>
      </w:r>
      <w:r>
        <w:rPr>
          <w:rFonts w:hint="eastAsia" w:ascii="方正仿宋简体" w:hAnsi="方正仿宋简体" w:eastAsia="方正仿宋简体" w:cs="方正仿宋简体"/>
          <w:sz w:val="32"/>
          <w:szCs w:val="32"/>
        </w:rPr>
        <w:t>注重艺术设计与科学技术高度融合，以促进学生全面发展和适应社会发展需求为基本导向，</w:t>
      </w:r>
      <w:r>
        <w:rPr>
          <w:rFonts w:hint="eastAsia" w:ascii="方正仿宋简体" w:hAnsi="方正仿宋简体" w:eastAsia="方正仿宋简体" w:cs="方正仿宋简体"/>
          <w:sz w:val="32"/>
          <w:szCs w:val="40"/>
        </w:rPr>
        <w:t>立足文化艺术行业，面向全国，服务行业经济与社会发展，培养适应行业发展需求，专业基础扎实，实践能力突出，创新创业能力强的高素质应用型人才。</w:t>
      </w:r>
    </w:p>
    <w:p>
      <w:pPr>
        <w:pStyle w:val="3"/>
        <w:keepNext w:val="0"/>
        <w:keepLines w:val="0"/>
        <w:pageBreakBefore w:val="0"/>
        <w:widowControl w:val="0"/>
        <w:kinsoku/>
        <w:wordWrap/>
        <w:overflowPunct/>
        <w:topLinePunct w:val="0"/>
        <w:bidi w:val="0"/>
        <w:adjustRightInd/>
        <w:snapToGrid/>
        <w:spacing w:line="570" w:lineRule="exact"/>
        <w:ind w:left="0" w:firstLine="640" w:firstLineChars="200"/>
        <w:jc w:val="both"/>
        <w:textAlignment w:val="auto"/>
        <w:rPr>
          <w:rFonts w:ascii="方正仿宋简体" w:hAnsi="方正仿宋简体" w:eastAsia="方正仿宋简体" w:cs="方正仿宋简体"/>
          <w:sz w:val="32"/>
          <w:szCs w:val="32"/>
          <w:lang w:val="en-US"/>
        </w:rPr>
      </w:pPr>
      <w:r>
        <w:rPr>
          <w:rFonts w:hint="eastAsia" w:ascii="黑体" w:hAnsi="黑体" w:eastAsia="黑体" w:cs="黑体"/>
          <w:kern w:val="2"/>
          <w:sz w:val="32"/>
          <w:szCs w:val="32"/>
          <w:lang w:val="en-US" w:bidi="ar-SA"/>
        </w:rPr>
        <w:t>第四条</w:t>
      </w:r>
      <w:r>
        <w:rPr>
          <w:rFonts w:hint="eastAsia" w:ascii="方正仿宋简体" w:hAnsi="方正仿宋简体" w:eastAsia="方正仿宋简体" w:cs="方正仿宋简体"/>
          <w:sz w:val="32"/>
          <w:szCs w:val="32"/>
          <w:lang w:val="en-US"/>
        </w:rPr>
        <w:t xml:space="preserve"> </w:t>
      </w:r>
      <w:r>
        <w:rPr>
          <w:rFonts w:hint="eastAsia" w:ascii="方正仿宋简体" w:hAnsi="方正仿宋简体" w:eastAsia="方正仿宋简体" w:cs="方正仿宋简体"/>
          <w:sz w:val="32"/>
          <w:szCs w:val="32"/>
        </w:rPr>
        <w:t>基本原则</w:t>
      </w:r>
    </w:p>
    <w:p>
      <w:pPr>
        <w:keepNext w:val="0"/>
        <w:keepLines w:val="0"/>
        <w:pageBreakBefore w:val="0"/>
        <w:widowControl w:val="0"/>
        <w:kinsoku/>
        <w:wordWrap/>
        <w:overflowPunct/>
        <w:topLinePunct w:val="0"/>
        <w:bidi w:val="0"/>
        <w:adjustRightInd/>
        <w:snapToGrid/>
        <w:spacing w:line="570" w:lineRule="exact"/>
        <w:ind w:left="0" w:firstLine="640" w:firstLineChars="200"/>
        <w:textAlignment w:val="auto"/>
        <w:rPr>
          <w:rFonts w:ascii="楷体" w:hAnsi="楷体" w:eastAsia="楷体" w:cs="楷体"/>
          <w:kern w:val="0"/>
          <w:sz w:val="32"/>
          <w:szCs w:val="32"/>
        </w:rPr>
      </w:pPr>
      <w:r>
        <w:rPr>
          <w:rFonts w:hint="eastAsia" w:ascii="楷体" w:hAnsi="楷体" w:eastAsia="楷体" w:cs="楷体"/>
          <w:kern w:val="0"/>
          <w:sz w:val="32"/>
          <w:szCs w:val="32"/>
        </w:rPr>
        <w:t>（一）坚持立德树人，促进全面发展</w:t>
      </w:r>
    </w:p>
    <w:p>
      <w:pPr>
        <w:keepNext w:val="0"/>
        <w:keepLines w:val="0"/>
        <w:pageBreakBefore w:val="0"/>
        <w:widowControl w:val="0"/>
        <w:kinsoku/>
        <w:wordWrap/>
        <w:overflowPunct/>
        <w:topLinePunct w:val="0"/>
        <w:bidi w:val="0"/>
        <w:adjustRightInd/>
        <w:snapToGrid/>
        <w:spacing w:line="570" w:lineRule="exact"/>
        <w:ind w:left="0" w:firstLine="640" w:firstLineChars="200"/>
        <w:textAlignment w:val="auto"/>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把思想政治教育贯穿人才培养全过程，落实立德树人根本任务，积极培育和践行社会主义核心价值观，围绕“培养什么人、怎样培养人、为谁培养人”的根本问题，将价值塑造、知识传授和能力培养三者融为一体，促进学生全面发展。坚持德才兼修，专业教育与思政教育同向而行，将专业精神、职业道德和工匠精神融入人才培养全过程。</w:t>
      </w:r>
    </w:p>
    <w:p>
      <w:pPr>
        <w:keepNext w:val="0"/>
        <w:keepLines w:val="0"/>
        <w:pageBreakBefore w:val="0"/>
        <w:widowControl w:val="0"/>
        <w:kinsoku/>
        <w:wordWrap/>
        <w:overflowPunct/>
        <w:topLinePunct w:val="0"/>
        <w:bidi w:val="0"/>
        <w:adjustRightInd/>
        <w:snapToGrid/>
        <w:spacing w:line="570" w:lineRule="exact"/>
        <w:ind w:left="0" w:firstLine="640" w:firstLineChars="200"/>
        <w:textAlignment w:val="auto"/>
        <w:rPr>
          <w:rFonts w:ascii="楷体" w:hAnsi="楷体" w:eastAsia="楷体" w:cs="楷体"/>
          <w:kern w:val="0"/>
          <w:sz w:val="32"/>
          <w:szCs w:val="32"/>
        </w:rPr>
      </w:pPr>
      <w:r>
        <w:rPr>
          <w:rFonts w:hint="eastAsia" w:ascii="楷体" w:hAnsi="楷体" w:eastAsia="楷体" w:cs="楷体"/>
          <w:kern w:val="0"/>
          <w:sz w:val="32"/>
          <w:szCs w:val="32"/>
        </w:rPr>
        <w:t>（二）坚持标准引领，确保科学规范</w:t>
      </w:r>
    </w:p>
    <w:p>
      <w:pPr>
        <w:keepNext w:val="0"/>
        <w:keepLines w:val="0"/>
        <w:pageBreakBefore w:val="0"/>
        <w:widowControl w:val="0"/>
        <w:kinsoku/>
        <w:wordWrap/>
        <w:overflowPunct/>
        <w:topLinePunct w:val="0"/>
        <w:bidi w:val="0"/>
        <w:adjustRightInd/>
        <w:snapToGrid/>
        <w:spacing w:line="570" w:lineRule="exact"/>
        <w:ind w:left="0" w:firstLine="640" w:firstLineChars="200"/>
        <w:textAlignment w:val="auto"/>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以本科专业类教学质量国家标准为基本遵循，参照专业评估以及行业准入要求制订人才培养方案。贯彻落实党和国家在人才培养、课程设置、教学内容等方面的基本要求，立足我校办学定位，在充分开展专业调研的基础上进行，应关注学科发展、社会需求和学生需求等因素，强化人才培养方案的科学性、适应性和可操作性。</w:t>
      </w:r>
    </w:p>
    <w:p>
      <w:pPr>
        <w:keepNext w:val="0"/>
        <w:keepLines w:val="0"/>
        <w:pageBreakBefore w:val="0"/>
        <w:widowControl w:val="0"/>
        <w:kinsoku/>
        <w:wordWrap/>
        <w:overflowPunct/>
        <w:topLinePunct w:val="0"/>
        <w:bidi w:val="0"/>
        <w:adjustRightInd/>
        <w:snapToGrid/>
        <w:spacing w:line="570" w:lineRule="exact"/>
        <w:ind w:left="0" w:firstLine="640" w:firstLineChars="200"/>
        <w:textAlignment w:val="auto"/>
        <w:rPr>
          <w:rFonts w:ascii="楷体" w:hAnsi="楷体" w:eastAsia="楷体" w:cs="楷体"/>
          <w:kern w:val="0"/>
          <w:sz w:val="32"/>
          <w:szCs w:val="32"/>
        </w:rPr>
      </w:pPr>
      <w:r>
        <w:rPr>
          <w:rFonts w:hint="eastAsia" w:ascii="楷体" w:hAnsi="楷体" w:eastAsia="楷体" w:cs="楷体"/>
          <w:kern w:val="0"/>
          <w:sz w:val="32"/>
          <w:szCs w:val="32"/>
        </w:rPr>
        <w:t>（三）遵循基本规律，体现培养特色</w:t>
      </w:r>
    </w:p>
    <w:p>
      <w:pPr>
        <w:keepNext w:val="0"/>
        <w:keepLines w:val="0"/>
        <w:pageBreakBefore w:val="0"/>
        <w:widowControl w:val="0"/>
        <w:kinsoku/>
        <w:wordWrap/>
        <w:overflowPunct/>
        <w:topLinePunct w:val="0"/>
        <w:bidi w:val="0"/>
        <w:adjustRightInd/>
        <w:snapToGrid/>
        <w:spacing w:line="570" w:lineRule="exact"/>
        <w:ind w:left="0" w:firstLine="640" w:firstLineChars="200"/>
        <w:textAlignment w:val="auto"/>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准确把握高等教育基本规律和人才成长规律，以提高人才培养质量为核心，坚持“扎根中国大地办好艺术设计教育、对标中国一流，促进内涵发展”；从专业服务面向、人才培养模式、课程体系、教学模式等方面进行设计，体现专业特色和学校发展特色；将专业教育与创新创业教育有机融合，构建创新创业教育课程体系，把创新创业教育融入人才培养全过程，增强学生的创新精神、创业意识和创新创业能力，打造特色鲜明的优势专业。</w:t>
      </w:r>
    </w:p>
    <w:p>
      <w:pPr>
        <w:keepNext w:val="0"/>
        <w:keepLines w:val="0"/>
        <w:pageBreakBefore w:val="0"/>
        <w:widowControl w:val="0"/>
        <w:kinsoku/>
        <w:wordWrap/>
        <w:overflowPunct/>
        <w:topLinePunct w:val="0"/>
        <w:bidi w:val="0"/>
        <w:adjustRightInd/>
        <w:snapToGrid/>
        <w:spacing w:line="570" w:lineRule="exact"/>
        <w:ind w:left="0" w:firstLine="640" w:firstLineChars="200"/>
        <w:textAlignment w:val="auto"/>
        <w:rPr>
          <w:rFonts w:ascii="楷体" w:hAnsi="楷体" w:eastAsia="楷体" w:cs="楷体"/>
          <w:kern w:val="0"/>
          <w:sz w:val="32"/>
          <w:szCs w:val="32"/>
        </w:rPr>
      </w:pPr>
      <w:r>
        <w:rPr>
          <w:rFonts w:hint="eastAsia" w:ascii="楷体" w:hAnsi="楷体" w:eastAsia="楷体" w:cs="楷体"/>
          <w:kern w:val="0"/>
          <w:sz w:val="32"/>
          <w:szCs w:val="32"/>
        </w:rPr>
        <w:t>（四）坚持知行合一，促进交融发展</w:t>
      </w:r>
    </w:p>
    <w:p>
      <w:pPr>
        <w:keepNext w:val="0"/>
        <w:keepLines w:val="0"/>
        <w:pageBreakBefore w:val="0"/>
        <w:widowControl w:val="0"/>
        <w:kinsoku/>
        <w:wordWrap/>
        <w:overflowPunct/>
        <w:topLinePunct w:val="0"/>
        <w:bidi w:val="0"/>
        <w:adjustRightInd/>
        <w:snapToGrid/>
        <w:spacing w:line="570" w:lineRule="exact"/>
        <w:ind w:left="0" w:firstLine="640" w:firstLineChars="200"/>
        <w:textAlignment w:val="auto"/>
        <w:rPr>
          <w:rFonts w:ascii="方正仿宋简体" w:hAnsi="方正仿宋简体" w:eastAsia="方正仿宋简体" w:cs="方正仿宋简体"/>
          <w:sz w:val="32"/>
          <w:szCs w:val="40"/>
        </w:rPr>
      </w:pPr>
      <w:r>
        <w:rPr>
          <w:rFonts w:hint="eastAsia" w:ascii="方正仿宋简体" w:hAnsi="方正仿宋简体" w:eastAsia="方正仿宋简体" w:cs="方正仿宋简体"/>
          <w:kern w:val="0"/>
          <w:sz w:val="32"/>
          <w:szCs w:val="32"/>
        </w:rPr>
        <w:t>构建多层次、立体化、开放性的实践教学体系。可将学生参加学术讲座、学术会议、国（境）外交流、创新创业训练、学科竞赛、社会实践等要求有机融入培养方案，完善协同育人机制，将专业教育与创新创业教育有机融合。科学规划选修课体系，推动学科交叉，以艺术学为主，文学、教育学、哲学等多学科相互支撑，</w:t>
      </w:r>
      <w:r>
        <w:rPr>
          <w:rFonts w:hint="eastAsia" w:ascii="方正仿宋简体" w:hAnsi="方正仿宋简体" w:eastAsia="方正仿宋简体" w:cs="方正仿宋简体"/>
          <w:sz w:val="32"/>
          <w:szCs w:val="40"/>
        </w:rPr>
        <w:t>协调发展，重点发展适应文化艺术行业与产业发展的应用型专业。</w:t>
      </w:r>
    </w:p>
    <w:p>
      <w:pPr>
        <w:keepNext w:val="0"/>
        <w:keepLines w:val="0"/>
        <w:pageBreakBefore w:val="0"/>
        <w:widowControl w:val="0"/>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第三章  人才培养方案的制订</w:t>
      </w:r>
    </w:p>
    <w:p>
      <w:pPr>
        <w:keepNext w:val="0"/>
        <w:keepLines w:val="0"/>
        <w:pageBreakBefore w:val="0"/>
        <w:widowControl/>
        <w:kinsoku/>
        <w:wordWrap/>
        <w:overflowPunct/>
        <w:topLinePunct w:val="0"/>
        <w:bidi w:val="0"/>
        <w:adjustRightInd/>
        <w:snapToGrid/>
        <w:spacing w:line="570" w:lineRule="exact"/>
        <w:ind w:left="0" w:firstLine="640" w:firstLineChars="200"/>
        <w:jc w:val="both"/>
        <w:textAlignment w:val="auto"/>
        <w:rPr>
          <w:rFonts w:ascii="方正仿宋简体" w:hAnsi="方正仿宋简体" w:eastAsia="方正仿宋简体" w:cs="方正仿宋简体"/>
          <w:kern w:val="0"/>
          <w:sz w:val="32"/>
          <w:szCs w:val="32"/>
        </w:rPr>
      </w:pPr>
      <w:r>
        <w:rPr>
          <w:rFonts w:hint="eastAsia" w:ascii="黑体" w:hAnsi="黑体" w:eastAsia="黑体" w:cs="黑体"/>
          <w:sz w:val="32"/>
          <w:szCs w:val="32"/>
        </w:rPr>
        <w:t xml:space="preserve">第五条 </w:t>
      </w:r>
      <w:r>
        <w:rPr>
          <w:rFonts w:hint="eastAsia" w:ascii="方正仿宋简体" w:hAnsi="方正仿宋简体" w:eastAsia="方正仿宋简体" w:cs="方正仿宋简体"/>
          <w:kern w:val="0"/>
          <w:sz w:val="32"/>
          <w:szCs w:val="32"/>
        </w:rPr>
        <w:t>人才培养方案的制订工作是在主管教学校长的领导下，由学校教务处负责具体组织实施。</w:t>
      </w:r>
    </w:p>
    <w:p>
      <w:pPr>
        <w:pStyle w:val="3"/>
        <w:keepNext w:val="0"/>
        <w:keepLines w:val="0"/>
        <w:pageBreakBefore w:val="0"/>
        <w:kinsoku/>
        <w:wordWrap/>
        <w:overflowPunct/>
        <w:topLinePunct w:val="0"/>
        <w:bidi w:val="0"/>
        <w:adjustRightInd/>
        <w:snapToGrid/>
        <w:spacing w:line="570" w:lineRule="exact"/>
        <w:ind w:left="0" w:firstLine="640" w:firstLineChars="200"/>
        <w:jc w:val="both"/>
        <w:textAlignment w:val="auto"/>
        <w:rPr>
          <w:rFonts w:ascii="方正仿宋简体" w:hAnsi="方正仿宋简体" w:eastAsia="方正仿宋简体" w:cs="方正仿宋简体"/>
          <w:sz w:val="32"/>
          <w:szCs w:val="32"/>
        </w:rPr>
      </w:pPr>
      <w:r>
        <w:rPr>
          <w:rFonts w:hint="eastAsia" w:ascii="黑体" w:hAnsi="黑体" w:eastAsia="黑体" w:cs="黑体"/>
          <w:kern w:val="2"/>
          <w:sz w:val="32"/>
          <w:szCs w:val="32"/>
          <w:lang w:val="en-US" w:bidi="ar-SA"/>
        </w:rPr>
        <w:t xml:space="preserve">第六条 </w:t>
      </w:r>
      <w:r>
        <w:rPr>
          <w:rFonts w:hint="eastAsia" w:ascii="方正仿宋简体" w:hAnsi="方正仿宋简体" w:eastAsia="方正仿宋简体" w:cs="方正仿宋简体"/>
          <w:sz w:val="32"/>
          <w:szCs w:val="32"/>
        </w:rPr>
        <w:t>制订人才培养方案的一般程序是：广泛调查社会、经济和科技发展对人才的要求，论证专业培养目标和业务范围；学习、理解上级相关文件精神及规定；学校教务处提出本校制定人才培养方案的指导性意见；由各学院主持制定教学计划方案，经学校教学指导委员会和专业建设委员会讨论审议，组织专家审定，分管教学校领导审核签字后下发执行。人才培养方案要保持相对稳定，并根据需要，适时调整。</w:t>
      </w:r>
    </w:p>
    <w:p>
      <w:pPr>
        <w:pStyle w:val="3"/>
        <w:keepNext w:val="0"/>
        <w:keepLines w:val="0"/>
        <w:pageBreakBefore w:val="0"/>
        <w:kinsoku/>
        <w:wordWrap/>
        <w:overflowPunct/>
        <w:topLinePunct w:val="0"/>
        <w:bidi w:val="0"/>
        <w:adjustRightInd/>
        <w:snapToGrid/>
        <w:spacing w:line="570" w:lineRule="exact"/>
        <w:ind w:left="0" w:firstLine="640" w:firstLineChars="200"/>
        <w:jc w:val="both"/>
        <w:textAlignment w:val="auto"/>
        <w:rPr>
          <w:rFonts w:ascii="方正仿宋简体" w:hAnsi="方正仿宋简体" w:eastAsia="方正仿宋简体" w:cs="方正仿宋简体"/>
          <w:sz w:val="32"/>
          <w:szCs w:val="32"/>
        </w:rPr>
      </w:pPr>
      <w:r>
        <w:rPr>
          <w:rFonts w:hint="eastAsia" w:ascii="黑体" w:hAnsi="黑体" w:eastAsia="黑体" w:cs="黑体"/>
          <w:kern w:val="2"/>
          <w:sz w:val="32"/>
          <w:szCs w:val="32"/>
          <w:lang w:val="en-US" w:bidi="ar-SA"/>
        </w:rPr>
        <w:t>第七条</w:t>
      </w:r>
      <w:r>
        <w:rPr>
          <w:rFonts w:hint="eastAsia" w:ascii="方正仿宋简体" w:hAnsi="方正仿宋简体" w:eastAsia="方正仿宋简体" w:cs="方正仿宋简体"/>
          <w:sz w:val="32"/>
          <w:szCs w:val="32"/>
        </w:rPr>
        <w:t xml:space="preserve"> 制订人才培养方案的日程安排。</w:t>
      </w:r>
    </w:p>
    <w:p>
      <w:pPr>
        <w:pStyle w:val="3"/>
        <w:keepNext w:val="0"/>
        <w:keepLines w:val="0"/>
        <w:pageBreakBefore w:val="0"/>
        <w:kinsoku/>
        <w:wordWrap/>
        <w:overflowPunct/>
        <w:topLinePunct w:val="0"/>
        <w:bidi w:val="0"/>
        <w:adjustRightInd/>
        <w:snapToGrid/>
        <w:spacing w:line="570" w:lineRule="exact"/>
        <w:ind w:left="0" w:firstLine="640" w:firstLineChars="200"/>
        <w:jc w:val="both"/>
        <w:textAlignment w:val="auto"/>
        <w:rPr>
          <w:rFonts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rPr>
        <w:t>在每学年的春季学期进行，</w:t>
      </w:r>
      <w:r>
        <w:rPr>
          <w:rFonts w:hint="eastAsia" w:ascii="方正仿宋简体" w:hAnsi="方正仿宋简体" w:eastAsia="方正仿宋简体" w:cs="方正仿宋简体"/>
          <w:sz w:val="32"/>
          <w:szCs w:val="32"/>
          <w:lang w:val="en-US"/>
        </w:rPr>
        <w:t>暑假之前定稿。</w:t>
      </w:r>
    </w:p>
    <w:p>
      <w:pPr>
        <w:pStyle w:val="3"/>
        <w:keepNext w:val="0"/>
        <w:keepLines w:val="0"/>
        <w:pageBreakBefore w:val="0"/>
        <w:kinsoku/>
        <w:wordWrap/>
        <w:overflowPunct/>
        <w:topLinePunct w:val="0"/>
        <w:bidi w:val="0"/>
        <w:adjustRightInd/>
        <w:snapToGrid/>
        <w:spacing w:line="570" w:lineRule="exact"/>
        <w:ind w:left="0" w:firstLine="640" w:firstLineChars="200"/>
        <w:jc w:val="both"/>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第一阶段：由学校教务处提出制</w:t>
      </w:r>
      <w:r>
        <w:rPr>
          <w:rFonts w:hint="eastAsia" w:ascii="方正仿宋简体" w:hAnsi="方正仿宋简体" w:eastAsia="方正仿宋简体" w:cs="方正仿宋简体"/>
          <w:sz w:val="32"/>
          <w:szCs w:val="32"/>
          <w:lang w:val="en-US"/>
        </w:rPr>
        <w:t>订</w:t>
      </w:r>
      <w:r>
        <w:rPr>
          <w:rFonts w:hint="eastAsia" w:ascii="方正仿宋简体" w:hAnsi="方正仿宋简体" w:eastAsia="方正仿宋简体" w:cs="方正仿宋简体"/>
          <w:sz w:val="32"/>
          <w:szCs w:val="32"/>
        </w:rPr>
        <w:t>人才培养方案的</w:t>
      </w:r>
      <w:r>
        <w:rPr>
          <w:rFonts w:hint="eastAsia" w:ascii="方正仿宋简体" w:hAnsi="方正仿宋简体" w:eastAsia="方正仿宋简体" w:cs="方正仿宋简体"/>
          <w:sz w:val="32"/>
          <w:szCs w:val="32"/>
          <w:lang w:val="en-US"/>
        </w:rPr>
        <w:t>指导性</w:t>
      </w:r>
      <w:r>
        <w:rPr>
          <w:rFonts w:hint="eastAsia" w:ascii="方正仿宋简体" w:hAnsi="方正仿宋简体" w:eastAsia="方正仿宋简体" w:cs="方正仿宋简体"/>
          <w:sz w:val="32"/>
          <w:szCs w:val="32"/>
        </w:rPr>
        <w:t>意见和要求。</w:t>
      </w:r>
    </w:p>
    <w:p>
      <w:pPr>
        <w:pStyle w:val="3"/>
        <w:keepNext w:val="0"/>
        <w:keepLines w:val="0"/>
        <w:pageBreakBefore w:val="0"/>
        <w:kinsoku/>
        <w:wordWrap/>
        <w:overflowPunct/>
        <w:topLinePunct w:val="0"/>
        <w:bidi w:val="0"/>
        <w:adjustRightInd/>
        <w:snapToGrid/>
        <w:spacing w:line="570" w:lineRule="exact"/>
        <w:ind w:left="0" w:firstLine="640" w:firstLineChars="200"/>
        <w:jc w:val="both"/>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第二阶段：各二级学院制</w:t>
      </w:r>
      <w:r>
        <w:rPr>
          <w:rFonts w:hint="eastAsia" w:ascii="方正仿宋简体" w:hAnsi="方正仿宋简体" w:eastAsia="方正仿宋简体" w:cs="方正仿宋简体"/>
          <w:sz w:val="32"/>
          <w:szCs w:val="32"/>
          <w:lang w:val="en-US"/>
        </w:rPr>
        <w:t>订</w:t>
      </w:r>
      <w:r>
        <w:rPr>
          <w:rFonts w:hint="eastAsia" w:ascii="方正仿宋简体" w:hAnsi="方正仿宋简体" w:eastAsia="方正仿宋简体" w:cs="方正仿宋简体"/>
          <w:sz w:val="32"/>
          <w:szCs w:val="32"/>
        </w:rPr>
        <w:t>培养方案。各二级学院要在广泛调查社会、地方经济和行业产业发展对人才培养的要求，在论证专业培养目标和课程设置的基础上，组织制订本学院各专业培养方案，经学校教学指导委员会和专业建设指导委员会讨论审议，并报送学校教务处。</w:t>
      </w:r>
    </w:p>
    <w:p>
      <w:pPr>
        <w:pStyle w:val="3"/>
        <w:keepNext w:val="0"/>
        <w:keepLines w:val="0"/>
        <w:pageBreakBefore w:val="0"/>
        <w:kinsoku/>
        <w:wordWrap/>
        <w:overflowPunct/>
        <w:topLinePunct w:val="0"/>
        <w:bidi w:val="0"/>
        <w:adjustRightInd/>
        <w:snapToGrid/>
        <w:spacing w:line="570" w:lineRule="exact"/>
        <w:ind w:left="0" w:firstLine="640" w:firstLineChars="200"/>
        <w:jc w:val="both"/>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第三阶段：学校教务处组织专家对各专业的人才培养方案进行审核，并报分管教学校领导审定批准，由学校教务处组织各教研室统一印发和录入教务系统。</w:t>
      </w:r>
    </w:p>
    <w:p>
      <w:pPr>
        <w:pStyle w:val="3"/>
        <w:spacing w:line="570" w:lineRule="exact"/>
        <w:ind w:left="0" w:firstLine="640" w:firstLineChars="200"/>
        <w:jc w:val="both"/>
        <w:rPr>
          <w:rFonts w:ascii="方正仿宋简体" w:hAnsi="方正仿宋简体" w:eastAsia="方正仿宋简体" w:cs="方正仿宋简体"/>
          <w:color w:val="auto"/>
          <w:sz w:val="32"/>
          <w:szCs w:val="32"/>
        </w:rPr>
      </w:pPr>
      <w:r>
        <w:rPr>
          <w:rFonts w:hint="eastAsia" w:ascii="黑体" w:hAnsi="黑体" w:eastAsia="黑体" w:cs="黑体"/>
          <w:color w:val="auto"/>
          <w:kern w:val="2"/>
          <w:sz w:val="32"/>
          <w:szCs w:val="32"/>
          <w:lang w:val="en-US" w:bidi="ar-SA"/>
        </w:rPr>
        <w:t>第八条</w:t>
      </w:r>
      <w:r>
        <w:rPr>
          <w:rFonts w:hint="eastAsia" w:ascii="方正仿宋简体" w:hAnsi="方正仿宋简体" w:eastAsia="方正仿宋简体" w:cs="方正仿宋简体"/>
          <w:color w:val="auto"/>
          <w:sz w:val="32"/>
          <w:szCs w:val="32"/>
        </w:rPr>
        <w:t xml:space="preserve"> </w:t>
      </w:r>
      <w:r>
        <w:rPr>
          <w:rFonts w:hint="eastAsia" w:ascii="方正仿宋简体" w:hAnsi="方正仿宋简体" w:eastAsia="方正仿宋简体" w:cs="方正仿宋简体"/>
          <w:color w:val="auto"/>
          <w:sz w:val="32"/>
          <w:szCs w:val="32"/>
          <w:lang w:val="en-US"/>
        </w:rPr>
        <w:t>人才</w:t>
      </w:r>
      <w:r>
        <w:rPr>
          <w:rFonts w:hint="eastAsia" w:ascii="方正仿宋简体" w:hAnsi="方正仿宋简体" w:eastAsia="方正仿宋简体" w:cs="方正仿宋简体"/>
          <w:color w:val="auto"/>
          <w:sz w:val="32"/>
          <w:szCs w:val="32"/>
        </w:rPr>
        <w:t>培养方案一般包括以下内容：</w:t>
      </w:r>
    </w:p>
    <w:p>
      <w:pPr>
        <w:pStyle w:val="3"/>
        <w:spacing w:line="570" w:lineRule="exact"/>
        <w:ind w:left="0" w:firstLine="640" w:firstLineChars="200"/>
        <w:jc w:val="both"/>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（一）基本信息；</w:t>
      </w:r>
    </w:p>
    <w:p>
      <w:pPr>
        <w:pStyle w:val="3"/>
        <w:spacing w:line="570" w:lineRule="exact"/>
        <w:ind w:left="0" w:firstLine="640" w:firstLineChars="200"/>
        <w:jc w:val="both"/>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（二）培养目标；</w:t>
      </w:r>
    </w:p>
    <w:p>
      <w:pPr>
        <w:pStyle w:val="3"/>
        <w:spacing w:line="570" w:lineRule="exact"/>
        <w:ind w:left="0" w:firstLine="640" w:firstLineChars="200"/>
        <w:jc w:val="both"/>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（三）毕业要求；</w:t>
      </w:r>
    </w:p>
    <w:p>
      <w:pPr>
        <w:pStyle w:val="3"/>
        <w:spacing w:line="570" w:lineRule="exact"/>
        <w:ind w:left="0" w:firstLine="640" w:firstLineChars="200"/>
        <w:jc w:val="both"/>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（四）课程计划与毕业要求的对应矩阵；</w:t>
      </w:r>
    </w:p>
    <w:p>
      <w:pPr>
        <w:pStyle w:val="3"/>
        <w:spacing w:line="570" w:lineRule="exact"/>
        <w:ind w:left="0" w:firstLine="640" w:firstLineChars="200"/>
        <w:jc w:val="both"/>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val="en-US"/>
        </w:rPr>
        <w:t>五</w:t>
      </w:r>
      <w:r>
        <w:rPr>
          <w:rFonts w:hint="eastAsia" w:ascii="方正仿宋简体" w:hAnsi="方正仿宋简体" w:eastAsia="方正仿宋简体" w:cs="方正仿宋简体"/>
          <w:color w:val="auto"/>
          <w:sz w:val="32"/>
          <w:szCs w:val="32"/>
        </w:rPr>
        <w:t>）专业特色；</w:t>
      </w:r>
    </w:p>
    <w:p>
      <w:pPr>
        <w:pStyle w:val="3"/>
        <w:spacing w:line="570" w:lineRule="exact"/>
        <w:ind w:left="0" w:firstLine="640" w:firstLineChars="200"/>
        <w:jc w:val="both"/>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（六）主干学科；</w:t>
      </w:r>
    </w:p>
    <w:p>
      <w:pPr>
        <w:pStyle w:val="3"/>
        <w:spacing w:line="570" w:lineRule="exact"/>
        <w:ind w:left="0" w:firstLine="640" w:firstLineChars="200"/>
        <w:jc w:val="both"/>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（七）核心课程；</w:t>
      </w:r>
    </w:p>
    <w:p>
      <w:pPr>
        <w:pStyle w:val="3"/>
        <w:spacing w:line="570" w:lineRule="exact"/>
        <w:ind w:left="0" w:firstLine="640" w:firstLineChars="200"/>
        <w:jc w:val="both"/>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val="en-US"/>
        </w:rPr>
        <w:t>八</w:t>
      </w:r>
      <w:r>
        <w:rPr>
          <w:rFonts w:hint="eastAsia" w:ascii="方正仿宋简体" w:hAnsi="方正仿宋简体" w:eastAsia="方正仿宋简体" w:cs="方正仿宋简体"/>
          <w:color w:val="auto"/>
          <w:sz w:val="32"/>
          <w:szCs w:val="32"/>
        </w:rPr>
        <w:t>）主要实践性教学环节；</w:t>
      </w:r>
    </w:p>
    <w:p>
      <w:pPr>
        <w:pStyle w:val="3"/>
        <w:spacing w:line="570" w:lineRule="exact"/>
        <w:ind w:left="0" w:firstLine="640" w:firstLineChars="200"/>
        <w:jc w:val="both"/>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val="en-US"/>
        </w:rPr>
        <w:t>九</w:t>
      </w:r>
      <w:r>
        <w:rPr>
          <w:rFonts w:hint="eastAsia" w:ascii="方正仿宋简体" w:hAnsi="方正仿宋简体" w:eastAsia="方正仿宋简体" w:cs="方正仿宋简体"/>
          <w:color w:val="auto"/>
          <w:sz w:val="32"/>
          <w:szCs w:val="32"/>
        </w:rPr>
        <w:t>）毕业标准；</w:t>
      </w:r>
    </w:p>
    <w:p>
      <w:pPr>
        <w:pStyle w:val="3"/>
        <w:spacing w:line="570" w:lineRule="exact"/>
        <w:ind w:left="0" w:firstLine="640" w:firstLineChars="200"/>
        <w:jc w:val="both"/>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rPr>
        <w:t>（十）教学计划表；</w:t>
      </w:r>
    </w:p>
    <w:p>
      <w:pPr>
        <w:keepNext w:val="0"/>
        <w:keepLines w:val="0"/>
        <w:pageBreakBefore w:val="0"/>
        <w:widowControl w:val="0"/>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第四章  人才培养方案的执行</w:t>
      </w:r>
    </w:p>
    <w:p>
      <w:pPr>
        <w:pStyle w:val="3"/>
        <w:keepNext w:val="0"/>
        <w:keepLines w:val="0"/>
        <w:pageBreakBefore w:val="0"/>
        <w:widowControl w:val="0"/>
        <w:kinsoku/>
        <w:wordWrap/>
        <w:overflowPunct/>
        <w:topLinePunct w:val="0"/>
        <w:bidi w:val="0"/>
        <w:adjustRightInd/>
        <w:snapToGrid/>
        <w:spacing w:line="570" w:lineRule="exact"/>
        <w:ind w:left="0" w:firstLine="640" w:firstLineChars="200"/>
        <w:jc w:val="both"/>
        <w:textAlignment w:val="auto"/>
        <w:rPr>
          <w:rFonts w:ascii="方正仿宋简体" w:hAnsi="方正仿宋简体" w:eastAsia="方正仿宋简体" w:cs="方正仿宋简体"/>
          <w:sz w:val="32"/>
          <w:szCs w:val="32"/>
        </w:rPr>
      </w:pPr>
      <w:r>
        <w:rPr>
          <w:rFonts w:hint="eastAsia" w:ascii="黑体" w:hAnsi="黑体" w:eastAsia="黑体" w:cs="黑体"/>
          <w:kern w:val="2"/>
          <w:sz w:val="32"/>
          <w:szCs w:val="32"/>
          <w:lang w:val="en-US" w:bidi="ar-SA"/>
        </w:rPr>
        <w:t>第九条</w:t>
      </w:r>
      <w:r>
        <w:rPr>
          <w:rFonts w:hint="eastAsia" w:ascii="方正仿宋简体" w:hAnsi="方正仿宋简体" w:eastAsia="方正仿宋简体" w:cs="方正仿宋简体"/>
          <w:sz w:val="32"/>
          <w:szCs w:val="32"/>
        </w:rPr>
        <w:t xml:space="preserve"> 各二级</w:t>
      </w:r>
      <w:r>
        <w:rPr>
          <w:rFonts w:hint="eastAsia" w:ascii="方正仿宋简体" w:hAnsi="方正仿宋简体" w:eastAsia="方正仿宋简体" w:cs="方正仿宋简体"/>
          <w:sz w:val="32"/>
          <w:szCs w:val="32"/>
          <w:lang w:val="en-US"/>
        </w:rPr>
        <w:t>学院</w:t>
      </w:r>
      <w:r>
        <w:rPr>
          <w:rFonts w:hint="eastAsia" w:ascii="方正仿宋简体" w:hAnsi="方正仿宋简体" w:eastAsia="方正仿宋简体" w:cs="方正仿宋简体"/>
          <w:sz w:val="32"/>
          <w:szCs w:val="32"/>
        </w:rPr>
        <w:t>根据人才培养方案编制开课安排表，再据此填写教师教学任务安排表，经二级</w:t>
      </w:r>
      <w:r>
        <w:rPr>
          <w:rFonts w:hint="eastAsia" w:ascii="方正仿宋简体" w:hAnsi="方正仿宋简体" w:eastAsia="方正仿宋简体" w:cs="方正仿宋简体"/>
          <w:sz w:val="32"/>
          <w:szCs w:val="32"/>
          <w:lang w:val="en-US"/>
        </w:rPr>
        <w:t>学院</w:t>
      </w:r>
      <w:r>
        <w:rPr>
          <w:rFonts w:hint="eastAsia" w:ascii="方正仿宋简体" w:hAnsi="方正仿宋简体" w:eastAsia="方正仿宋简体" w:cs="方正仿宋简体"/>
          <w:sz w:val="32"/>
          <w:szCs w:val="32"/>
        </w:rPr>
        <w:t>初审后报学校教务处，各教学单位根据批准后的教师任务安排表编排出本单位下学期教学安排表，并据此排出课程表。</w:t>
      </w:r>
    </w:p>
    <w:p>
      <w:pPr>
        <w:pStyle w:val="3"/>
        <w:keepNext w:val="0"/>
        <w:keepLines w:val="0"/>
        <w:pageBreakBefore w:val="0"/>
        <w:widowControl w:val="0"/>
        <w:kinsoku/>
        <w:wordWrap/>
        <w:overflowPunct/>
        <w:topLinePunct w:val="0"/>
        <w:bidi w:val="0"/>
        <w:adjustRightInd/>
        <w:snapToGrid/>
        <w:spacing w:line="570" w:lineRule="exact"/>
        <w:ind w:left="0" w:firstLine="640" w:firstLineChars="200"/>
        <w:jc w:val="both"/>
        <w:textAlignment w:val="auto"/>
        <w:rPr>
          <w:rFonts w:ascii="方正仿宋简体" w:hAnsi="方正仿宋简体" w:eastAsia="方正仿宋简体" w:cs="方正仿宋简体"/>
          <w:sz w:val="32"/>
          <w:szCs w:val="32"/>
        </w:rPr>
      </w:pPr>
      <w:r>
        <w:rPr>
          <w:rFonts w:hint="eastAsia" w:ascii="黑体" w:hAnsi="黑体" w:eastAsia="黑体" w:cs="黑体"/>
          <w:kern w:val="2"/>
          <w:sz w:val="32"/>
          <w:szCs w:val="32"/>
          <w:lang w:val="en-US" w:bidi="ar-SA"/>
        </w:rPr>
        <w:t>第十条</w:t>
      </w:r>
      <w:r>
        <w:rPr>
          <w:rFonts w:hint="eastAsia" w:ascii="方正仿宋简体" w:hAnsi="方正仿宋简体" w:eastAsia="方正仿宋简体" w:cs="方正仿宋简体"/>
          <w:sz w:val="32"/>
          <w:szCs w:val="32"/>
        </w:rPr>
        <w:t xml:space="preserve"> 各二级</w:t>
      </w:r>
      <w:r>
        <w:rPr>
          <w:rFonts w:hint="eastAsia" w:ascii="方正仿宋简体" w:hAnsi="方正仿宋简体" w:eastAsia="方正仿宋简体" w:cs="方正仿宋简体"/>
          <w:sz w:val="32"/>
          <w:szCs w:val="32"/>
          <w:lang w:val="en-US"/>
        </w:rPr>
        <w:t>学院</w:t>
      </w:r>
      <w:r>
        <w:rPr>
          <w:rFonts w:hint="eastAsia" w:ascii="方正仿宋简体" w:hAnsi="方正仿宋简体" w:eastAsia="方正仿宋简体" w:cs="方正仿宋简体"/>
          <w:sz w:val="32"/>
          <w:szCs w:val="32"/>
        </w:rPr>
        <w:t>根据教学安排，在学期开学前填写教师教学任务书，经任课教师本人签字，二级</w:t>
      </w:r>
      <w:r>
        <w:rPr>
          <w:rFonts w:hint="eastAsia" w:ascii="方正仿宋简体" w:hAnsi="方正仿宋简体" w:eastAsia="方正仿宋简体" w:cs="方正仿宋简体"/>
          <w:sz w:val="32"/>
          <w:szCs w:val="32"/>
          <w:lang w:val="en-US"/>
        </w:rPr>
        <w:t>学院</w:t>
      </w:r>
      <w:r>
        <w:rPr>
          <w:rFonts w:hint="eastAsia" w:ascii="方正仿宋简体" w:hAnsi="方正仿宋简体" w:eastAsia="方正仿宋简体" w:cs="方正仿宋简体"/>
          <w:sz w:val="32"/>
          <w:szCs w:val="32"/>
        </w:rPr>
        <w:t>领导签字审批后生效；教学任务书一式二份，教师所在</w:t>
      </w:r>
      <w:r>
        <w:rPr>
          <w:rFonts w:hint="eastAsia" w:ascii="方正仿宋简体" w:hAnsi="方正仿宋简体" w:eastAsia="方正仿宋简体" w:cs="方正仿宋简体"/>
          <w:sz w:val="32"/>
          <w:szCs w:val="32"/>
          <w:lang w:val="en-US"/>
        </w:rPr>
        <w:t>学院</w:t>
      </w:r>
      <w:r>
        <w:rPr>
          <w:rFonts w:hint="eastAsia" w:ascii="方正仿宋简体" w:hAnsi="方正仿宋简体" w:eastAsia="方正仿宋简体" w:cs="方正仿宋简体"/>
          <w:sz w:val="32"/>
          <w:szCs w:val="32"/>
        </w:rPr>
        <w:t>、任课教师各一份。</w:t>
      </w:r>
    </w:p>
    <w:p>
      <w:pPr>
        <w:pStyle w:val="3"/>
        <w:keepNext w:val="0"/>
        <w:keepLines w:val="0"/>
        <w:pageBreakBefore w:val="0"/>
        <w:widowControl w:val="0"/>
        <w:kinsoku/>
        <w:wordWrap/>
        <w:overflowPunct/>
        <w:topLinePunct w:val="0"/>
        <w:bidi w:val="0"/>
        <w:adjustRightInd/>
        <w:snapToGrid/>
        <w:spacing w:line="570" w:lineRule="exact"/>
        <w:ind w:left="0" w:firstLine="640" w:firstLineChars="200"/>
        <w:jc w:val="both"/>
        <w:textAlignment w:val="auto"/>
        <w:rPr>
          <w:rFonts w:ascii="方正仿宋简体" w:hAnsi="方正仿宋简体" w:eastAsia="方正仿宋简体" w:cs="方正仿宋简体"/>
          <w:sz w:val="32"/>
          <w:szCs w:val="32"/>
        </w:rPr>
      </w:pPr>
      <w:r>
        <w:rPr>
          <w:rFonts w:hint="eastAsia" w:ascii="黑体" w:hAnsi="黑体" w:eastAsia="黑体" w:cs="黑体"/>
          <w:kern w:val="2"/>
          <w:sz w:val="32"/>
          <w:szCs w:val="32"/>
          <w:lang w:val="en-US" w:bidi="ar-SA"/>
        </w:rPr>
        <w:t>第十一条</w:t>
      </w:r>
      <w:r>
        <w:rPr>
          <w:rFonts w:hint="eastAsia" w:ascii="方正仿宋简体" w:hAnsi="方正仿宋简体" w:eastAsia="方正仿宋简体" w:cs="方正仿宋简体"/>
          <w:sz w:val="32"/>
          <w:szCs w:val="32"/>
        </w:rPr>
        <w:t xml:space="preserve"> 各任课教师必须在开课前按教学任务安排填写课程教学进度表。</w:t>
      </w:r>
    </w:p>
    <w:p>
      <w:pPr>
        <w:pStyle w:val="3"/>
        <w:keepNext w:val="0"/>
        <w:keepLines w:val="0"/>
        <w:pageBreakBefore w:val="0"/>
        <w:widowControl w:val="0"/>
        <w:kinsoku/>
        <w:wordWrap/>
        <w:overflowPunct/>
        <w:topLinePunct w:val="0"/>
        <w:bidi w:val="0"/>
        <w:adjustRightInd/>
        <w:snapToGrid/>
        <w:spacing w:line="570" w:lineRule="exact"/>
        <w:ind w:left="0" w:firstLine="640" w:firstLineChars="200"/>
        <w:jc w:val="both"/>
        <w:textAlignment w:val="auto"/>
        <w:rPr>
          <w:rFonts w:ascii="方正仿宋简体" w:hAnsi="方正仿宋简体" w:eastAsia="方正仿宋简体" w:cs="方正仿宋简体"/>
          <w:sz w:val="32"/>
          <w:szCs w:val="32"/>
        </w:rPr>
      </w:pPr>
      <w:r>
        <w:rPr>
          <w:rFonts w:hint="eastAsia" w:ascii="黑体" w:hAnsi="黑体" w:eastAsia="黑体" w:cs="黑体"/>
          <w:kern w:val="2"/>
          <w:sz w:val="32"/>
          <w:szCs w:val="32"/>
          <w:lang w:val="en-US" w:bidi="ar-SA"/>
        </w:rPr>
        <w:t>第十二条</w:t>
      </w:r>
      <w:r>
        <w:rPr>
          <w:rFonts w:hint="eastAsia" w:ascii="方正仿宋简体" w:hAnsi="方正仿宋简体" w:eastAsia="方正仿宋简体" w:cs="方正仿宋简体"/>
          <w:sz w:val="32"/>
          <w:szCs w:val="32"/>
          <w:lang w:val="en-US"/>
        </w:rPr>
        <w:t xml:space="preserve"> </w:t>
      </w:r>
      <w:r>
        <w:rPr>
          <w:rFonts w:hint="eastAsia" w:ascii="方正仿宋简体" w:hAnsi="方正仿宋简体" w:eastAsia="方正仿宋简体" w:cs="方正仿宋简体"/>
          <w:sz w:val="32"/>
          <w:szCs w:val="32"/>
        </w:rPr>
        <w:t>任课教师必须严格按照有关教学安排和教学进度执行教学任务。</w:t>
      </w:r>
    </w:p>
    <w:p>
      <w:pPr>
        <w:pStyle w:val="3"/>
        <w:keepNext w:val="0"/>
        <w:keepLines w:val="0"/>
        <w:pageBreakBefore w:val="0"/>
        <w:widowControl w:val="0"/>
        <w:kinsoku/>
        <w:wordWrap/>
        <w:overflowPunct/>
        <w:topLinePunct w:val="0"/>
        <w:bidi w:val="0"/>
        <w:adjustRightInd/>
        <w:snapToGrid/>
        <w:spacing w:line="570" w:lineRule="exact"/>
        <w:ind w:left="0" w:firstLine="640" w:firstLineChars="200"/>
        <w:jc w:val="both"/>
        <w:textAlignment w:val="auto"/>
        <w:rPr>
          <w:rFonts w:ascii="方正仿宋简体" w:hAnsi="方正仿宋简体" w:eastAsia="方正仿宋简体" w:cs="方正仿宋简体"/>
          <w:sz w:val="32"/>
          <w:szCs w:val="32"/>
        </w:rPr>
      </w:pPr>
      <w:r>
        <w:rPr>
          <w:rFonts w:hint="eastAsia" w:ascii="黑体" w:hAnsi="黑体" w:eastAsia="黑体" w:cs="黑体"/>
          <w:kern w:val="2"/>
          <w:sz w:val="32"/>
          <w:szCs w:val="32"/>
          <w:lang w:val="en-US" w:bidi="ar-SA"/>
        </w:rPr>
        <w:t>第十三条</w:t>
      </w:r>
      <w:r>
        <w:rPr>
          <w:rFonts w:hint="eastAsia" w:ascii="方正仿宋简体" w:hAnsi="方正仿宋简体" w:eastAsia="方正仿宋简体" w:cs="方正仿宋简体"/>
          <w:sz w:val="32"/>
          <w:szCs w:val="32"/>
        </w:rPr>
        <w:t xml:space="preserve"> 学校教学职能部门按照培养方案实施全程监控，保证人才培养方案的执行。</w:t>
      </w:r>
    </w:p>
    <w:p>
      <w:pPr>
        <w:pStyle w:val="3"/>
        <w:keepNext w:val="0"/>
        <w:keepLines w:val="0"/>
        <w:pageBreakBefore w:val="0"/>
        <w:widowControl w:val="0"/>
        <w:kinsoku/>
        <w:wordWrap/>
        <w:overflowPunct/>
        <w:topLinePunct w:val="0"/>
        <w:bidi w:val="0"/>
        <w:adjustRightInd/>
        <w:snapToGrid/>
        <w:spacing w:line="570" w:lineRule="exact"/>
        <w:ind w:left="0" w:firstLine="640" w:firstLineChars="200"/>
        <w:jc w:val="both"/>
        <w:textAlignment w:val="auto"/>
        <w:rPr>
          <w:rFonts w:ascii="方正仿宋简体" w:hAnsi="方正仿宋简体" w:eastAsia="方正仿宋简体" w:cs="方正仿宋简体"/>
          <w:sz w:val="32"/>
          <w:szCs w:val="32"/>
        </w:rPr>
      </w:pPr>
      <w:r>
        <w:rPr>
          <w:rFonts w:hint="eastAsia" w:ascii="黑体" w:hAnsi="黑体" w:eastAsia="黑体" w:cs="黑体"/>
          <w:kern w:val="2"/>
          <w:sz w:val="32"/>
          <w:szCs w:val="32"/>
          <w:lang w:val="en-US" w:bidi="ar-SA"/>
        </w:rPr>
        <w:t>第十四条</w:t>
      </w:r>
      <w:r>
        <w:rPr>
          <w:rFonts w:hint="eastAsia" w:ascii="方正仿宋简体" w:hAnsi="方正仿宋简体" w:eastAsia="方正仿宋简体" w:cs="方正仿宋简体"/>
          <w:sz w:val="32"/>
          <w:szCs w:val="32"/>
        </w:rPr>
        <w:t xml:space="preserve"> 人才培养方案应做到规范化和科学化管理，在执行中注意以下相关材料的收集、整理和保存：</w:t>
      </w:r>
    </w:p>
    <w:p>
      <w:pPr>
        <w:keepNext w:val="0"/>
        <w:keepLines w:val="0"/>
        <w:pageBreakBefore w:val="0"/>
        <w:widowControl w:val="0"/>
        <w:kinsoku/>
        <w:wordWrap/>
        <w:overflowPunct/>
        <w:topLinePunct w:val="0"/>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（一）北海艺术设计学院课程表；</w:t>
      </w:r>
    </w:p>
    <w:p>
      <w:pPr>
        <w:keepNext w:val="0"/>
        <w:keepLines w:val="0"/>
        <w:pageBreakBefore w:val="0"/>
        <w:widowControl w:val="0"/>
        <w:kinsoku/>
        <w:wordWrap/>
        <w:overflowPunct/>
        <w:topLinePunct w:val="0"/>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（二）北海艺术设计学院教师教学任务书；</w:t>
      </w:r>
    </w:p>
    <w:p>
      <w:pPr>
        <w:keepNext w:val="0"/>
        <w:keepLines w:val="0"/>
        <w:pageBreakBefore w:val="0"/>
        <w:widowControl w:val="0"/>
        <w:kinsoku/>
        <w:wordWrap/>
        <w:overflowPunct/>
        <w:topLinePunct w:val="0"/>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（三）北海艺术设计学院课程教学计划；</w:t>
      </w:r>
    </w:p>
    <w:p>
      <w:pPr>
        <w:keepNext w:val="0"/>
        <w:keepLines w:val="0"/>
        <w:pageBreakBefore w:val="0"/>
        <w:widowControl w:val="0"/>
        <w:kinsoku/>
        <w:wordWrap/>
        <w:overflowPunct/>
        <w:topLinePunct w:val="0"/>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（四）北海艺术设计学院人才培养方案课程变动申请表；</w:t>
      </w:r>
    </w:p>
    <w:p>
      <w:pPr>
        <w:keepNext w:val="0"/>
        <w:keepLines w:val="0"/>
        <w:pageBreakBefore w:val="0"/>
        <w:widowControl w:val="0"/>
        <w:kinsoku/>
        <w:wordWrap/>
        <w:overflowPunct/>
        <w:topLinePunct w:val="0"/>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（五）北海艺术设计学院教学异动申请表；</w:t>
      </w:r>
    </w:p>
    <w:p>
      <w:pPr>
        <w:keepNext w:val="0"/>
        <w:keepLines w:val="0"/>
        <w:pageBreakBefore w:val="0"/>
        <w:widowControl w:val="0"/>
        <w:kinsoku/>
        <w:wordWrap/>
        <w:overflowPunct/>
        <w:topLinePunct w:val="0"/>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（六）培养方案执行监控有关材料。</w:t>
      </w:r>
    </w:p>
    <w:p>
      <w:pPr>
        <w:keepNext w:val="0"/>
        <w:keepLines w:val="0"/>
        <w:pageBreakBefore w:val="0"/>
        <w:widowControl w:val="0"/>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第五章  人才培养方案的修订</w:t>
      </w:r>
    </w:p>
    <w:p>
      <w:pPr>
        <w:keepNext w:val="0"/>
        <w:keepLines w:val="0"/>
        <w:pageBreakBefore w:val="0"/>
        <w:widowControl/>
        <w:kinsoku/>
        <w:wordWrap/>
        <w:overflowPunct/>
        <w:topLinePunct w:val="0"/>
        <w:bidi w:val="0"/>
        <w:adjustRightInd/>
        <w:snapToGrid/>
        <w:spacing w:line="570" w:lineRule="exact"/>
        <w:ind w:firstLine="640" w:firstLineChars="200"/>
        <w:jc w:val="both"/>
        <w:textAlignment w:val="auto"/>
        <w:rPr>
          <w:rFonts w:ascii="方正仿宋简体" w:hAnsi="方正仿宋简体" w:eastAsia="方正仿宋简体" w:cs="方正仿宋简体"/>
          <w:kern w:val="0"/>
          <w:sz w:val="32"/>
          <w:szCs w:val="32"/>
        </w:rPr>
      </w:pPr>
      <w:r>
        <w:rPr>
          <w:rFonts w:hint="eastAsia" w:ascii="黑体" w:hAnsi="黑体" w:eastAsia="黑体" w:cs="黑体"/>
          <w:sz w:val="32"/>
          <w:szCs w:val="32"/>
        </w:rPr>
        <w:t>第十五条</w:t>
      </w:r>
      <w:r>
        <w:rPr>
          <w:rFonts w:hint="eastAsia" w:ascii="方正仿宋简体" w:hAnsi="方正仿宋简体" w:eastAsia="方正仿宋简体" w:cs="方正仿宋简体"/>
          <w:sz w:val="32"/>
          <w:szCs w:val="32"/>
        </w:rPr>
        <w:t xml:space="preserve"> 人才培养方案原则上</w:t>
      </w:r>
      <w:r>
        <w:rPr>
          <w:rFonts w:hint="eastAsia" w:ascii="方正仿宋简体" w:hAnsi="方正仿宋简体" w:eastAsia="方正仿宋简体" w:cs="方正仿宋简体"/>
          <w:kern w:val="0"/>
          <w:sz w:val="32"/>
          <w:szCs w:val="32"/>
        </w:rPr>
        <w:t>应在一个培养周期后，根据需要作一次全面修订；学校也可以根据国家或社会发展的要求，适时提出全面修订各专业人才培养方案的意见。</w:t>
      </w:r>
    </w:p>
    <w:p>
      <w:pPr>
        <w:pStyle w:val="3"/>
        <w:keepNext w:val="0"/>
        <w:keepLines w:val="0"/>
        <w:pageBreakBefore w:val="0"/>
        <w:kinsoku/>
        <w:wordWrap/>
        <w:overflowPunct/>
        <w:topLinePunct w:val="0"/>
        <w:bidi w:val="0"/>
        <w:adjustRightInd/>
        <w:snapToGrid/>
        <w:spacing w:line="570" w:lineRule="exact"/>
        <w:ind w:left="0" w:firstLine="640" w:firstLineChars="200"/>
        <w:jc w:val="both"/>
        <w:textAlignment w:val="auto"/>
        <w:rPr>
          <w:rFonts w:ascii="方正仿宋简体" w:hAnsi="方正仿宋简体" w:eastAsia="方正仿宋简体" w:cs="方正仿宋简体"/>
          <w:sz w:val="32"/>
          <w:szCs w:val="32"/>
        </w:rPr>
      </w:pPr>
      <w:r>
        <w:rPr>
          <w:rFonts w:hint="eastAsia" w:ascii="黑体" w:hAnsi="黑体" w:eastAsia="黑体" w:cs="黑体"/>
          <w:kern w:val="2"/>
          <w:sz w:val="32"/>
          <w:szCs w:val="32"/>
          <w:lang w:val="en-US" w:bidi="ar-SA"/>
        </w:rPr>
        <w:t>第十六条</w:t>
      </w:r>
      <w:r>
        <w:rPr>
          <w:rFonts w:hint="eastAsia" w:ascii="方正仿宋简体" w:hAnsi="方正仿宋简体" w:eastAsia="方正仿宋简体" w:cs="方正仿宋简体"/>
          <w:sz w:val="32"/>
          <w:szCs w:val="32"/>
        </w:rPr>
        <w:t xml:space="preserve"> 培养方案的修订必须加强以下四方面：</w:t>
      </w:r>
    </w:p>
    <w:p>
      <w:pPr>
        <w:pStyle w:val="3"/>
        <w:keepNext w:val="0"/>
        <w:keepLines w:val="0"/>
        <w:pageBreakBefore w:val="0"/>
        <w:kinsoku/>
        <w:wordWrap/>
        <w:overflowPunct/>
        <w:topLinePunct w:val="0"/>
        <w:bidi w:val="0"/>
        <w:adjustRightInd/>
        <w:snapToGrid/>
        <w:spacing w:line="570" w:lineRule="exact"/>
        <w:ind w:left="0" w:firstLine="640" w:firstLineChars="200"/>
        <w:jc w:val="both"/>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（一）要认真总结培养方案执行的情况，解决培养方案执行中暴露出来的问题，分清主次，精心设计；</w:t>
      </w:r>
    </w:p>
    <w:p>
      <w:pPr>
        <w:pStyle w:val="3"/>
        <w:keepNext w:val="0"/>
        <w:keepLines w:val="0"/>
        <w:pageBreakBefore w:val="0"/>
        <w:kinsoku/>
        <w:wordWrap/>
        <w:overflowPunct/>
        <w:topLinePunct w:val="0"/>
        <w:bidi w:val="0"/>
        <w:adjustRightInd/>
        <w:snapToGrid/>
        <w:spacing w:line="570" w:lineRule="exact"/>
        <w:ind w:left="0" w:firstLine="640" w:firstLineChars="200"/>
        <w:jc w:val="both"/>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（二）要做好调查研究工作，及时了解并掌握人才培养的需求变化；</w:t>
      </w:r>
    </w:p>
    <w:p>
      <w:pPr>
        <w:pStyle w:val="3"/>
        <w:keepNext w:val="0"/>
        <w:keepLines w:val="0"/>
        <w:pageBreakBefore w:val="0"/>
        <w:kinsoku/>
        <w:wordWrap/>
        <w:overflowPunct/>
        <w:topLinePunct w:val="0"/>
        <w:bidi w:val="0"/>
        <w:adjustRightInd/>
        <w:snapToGrid/>
        <w:spacing w:line="570" w:lineRule="exact"/>
        <w:ind w:left="0" w:firstLine="640" w:firstLineChars="200"/>
        <w:jc w:val="both"/>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（三）要及时吸纳先进的教育思想和优秀的教改成果，体现教学改革的发展方向；</w:t>
      </w:r>
    </w:p>
    <w:p>
      <w:pPr>
        <w:pStyle w:val="3"/>
        <w:keepNext w:val="0"/>
        <w:keepLines w:val="0"/>
        <w:pageBreakBefore w:val="0"/>
        <w:kinsoku/>
        <w:wordWrap/>
        <w:overflowPunct/>
        <w:topLinePunct w:val="0"/>
        <w:bidi w:val="0"/>
        <w:adjustRightInd/>
        <w:snapToGrid/>
        <w:spacing w:line="570" w:lineRule="exact"/>
        <w:ind w:left="0" w:firstLine="640" w:firstLineChars="200"/>
        <w:jc w:val="both"/>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（四）要完善和优化课程体系，突出专业特点、办学特色。</w:t>
      </w:r>
    </w:p>
    <w:p>
      <w:pPr>
        <w:keepNext w:val="0"/>
        <w:keepLines w:val="0"/>
        <w:pageBreakBefore w:val="0"/>
        <w:widowControl w:val="0"/>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第六章  人才培养方案的变更</w:t>
      </w:r>
    </w:p>
    <w:p>
      <w:pPr>
        <w:pStyle w:val="3"/>
        <w:keepNext w:val="0"/>
        <w:keepLines w:val="0"/>
        <w:pageBreakBefore w:val="0"/>
        <w:kinsoku/>
        <w:wordWrap/>
        <w:overflowPunct/>
        <w:topLinePunct w:val="0"/>
        <w:bidi w:val="0"/>
        <w:adjustRightInd/>
        <w:snapToGrid/>
        <w:spacing w:line="570" w:lineRule="exact"/>
        <w:ind w:left="0" w:firstLine="640" w:firstLineChars="200"/>
        <w:jc w:val="both"/>
        <w:textAlignment w:val="auto"/>
        <w:rPr>
          <w:rFonts w:ascii="方正仿宋简体" w:hAnsi="方正仿宋简体" w:eastAsia="方正仿宋简体" w:cs="方正仿宋简体"/>
          <w:sz w:val="32"/>
          <w:szCs w:val="32"/>
        </w:rPr>
      </w:pPr>
      <w:r>
        <w:rPr>
          <w:rFonts w:hint="eastAsia" w:ascii="黑体" w:hAnsi="黑体" w:eastAsia="黑体" w:cs="黑体"/>
          <w:kern w:val="2"/>
          <w:sz w:val="32"/>
          <w:szCs w:val="32"/>
          <w:lang w:val="en-US" w:bidi="ar-SA"/>
        </w:rPr>
        <w:t xml:space="preserve">第十七条 </w:t>
      </w:r>
      <w:r>
        <w:rPr>
          <w:rFonts w:hint="eastAsia" w:ascii="方正仿宋简体" w:hAnsi="方正仿宋简体" w:eastAsia="方正仿宋简体" w:cs="方正仿宋简体"/>
          <w:sz w:val="32"/>
          <w:szCs w:val="32"/>
        </w:rPr>
        <w:t>人才培养方案确定后，需严格按计划开展教学活动，原则上不得随意变更。</w:t>
      </w:r>
    </w:p>
    <w:p>
      <w:pPr>
        <w:pStyle w:val="3"/>
        <w:keepNext w:val="0"/>
        <w:keepLines w:val="0"/>
        <w:pageBreakBefore w:val="0"/>
        <w:kinsoku/>
        <w:wordWrap/>
        <w:overflowPunct/>
        <w:topLinePunct w:val="0"/>
        <w:bidi w:val="0"/>
        <w:adjustRightInd/>
        <w:snapToGrid/>
        <w:spacing w:line="570" w:lineRule="exact"/>
        <w:ind w:left="0" w:firstLine="640" w:firstLineChars="200"/>
        <w:jc w:val="both"/>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（一）凡对已经批准正在执行的培养方案，更改其课程名称、学时学分、开课时间、增设、减少、更换课程性质（课程的必修和选修属性）而导致课程结构的变更等情况，均属于更改培养方案。</w:t>
      </w:r>
    </w:p>
    <w:p>
      <w:pPr>
        <w:pStyle w:val="3"/>
        <w:keepNext w:val="0"/>
        <w:keepLines w:val="0"/>
        <w:pageBreakBefore w:val="0"/>
        <w:kinsoku/>
        <w:wordWrap/>
        <w:overflowPunct/>
        <w:topLinePunct w:val="0"/>
        <w:bidi w:val="0"/>
        <w:adjustRightInd/>
        <w:snapToGrid/>
        <w:spacing w:line="570" w:lineRule="exact"/>
        <w:ind w:left="0" w:firstLine="640" w:firstLineChars="200"/>
        <w:jc w:val="both"/>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（二）每个专业每年课程异动率原则上不得超过10%。未按规定报批擅自异动培养方案者，按教学事故处理。</w:t>
      </w:r>
    </w:p>
    <w:p>
      <w:pPr>
        <w:keepNext w:val="0"/>
        <w:keepLines w:val="0"/>
        <w:pageBreakBefore w:val="0"/>
        <w:widowControl/>
        <w:kinsoku/>
        <w:wordWrap/>
        <w:overflowPunct/>
        <w:topLinePunct w:val="0"/>
        <w:bidi w:val="0"/>
        <w:adjustRightInd/>
        <w:snapToGrid/>
        <w:spacing w:line="570" w:lineRule="exact"/>
        <w:ind w:firstLine="640" w:firstLineChars="200"/>
        <w:textAlignment w:val="auto"/>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（三）变更人才培养方案应是在学校人才培养方案原则意见的基本框架范围内进行的局部修正，不涉及人才培养方案指导思想、基本架构、主要指标等方面的调整。</w:t>
      </w:r>
    </w:p>
    <w:p>
      <w:pPr>
        <w:keepNext w:val="0"/>
        <w:keepLines w:val="0"/>
        <w:pageBreakBefore w:val="0"/>
        <w:widowControl/>
        <w:kinsoku/>
        <w:wordWrap/>
        <w:overflowPunct/>
        <w:topLinePunct w:val="0"/>
        <w:bidi w:val="0"/>
        <w:adjustRightInd/>
        <w:snapToGrid/>
        <w:spacing w:line="570" w:lineRule="exact"/>
        <w:ind w:firstLine="640" w:firstLineChars="200"/>
        <w:textAlignment w:val="auto"/>
        <w:rPr>
          <w:rFonts w:ascii="方正仿宋简体" w:hAnsi="方正仿宋简体" w:eastAsia="方正仿宋简体" w:cs="方正仿宋简体"/>
          <w:kern w:val="0"/>
          <w:sz w:val="32"/>
          <w:szCs w:val="32"/>
        </w:rPr>
      </w:pPr>
      <w:r>
        <w:rPr>
          <w:rFonts w:hint="eastAsia" w:ascii="黑体" w:hAnsi="黑体" w:eastAsia="黑体" w:cs="黑体"/>
          <w:sz w:val="32"/>
          <w:szCs w:val="32"/>
        </w:rPr>
        <w:t xml:space="preserve">第十八条 </w:t>
      </w:r>
      <w:r>
        <w:rPr>
          <w:rFonts w:hint="eastAsia" w:ascii="方正仿宋简体" w:hAnsi="方正仿宋简体" w:eastAsia="方正仿宋简体" w:cs="方正仿宋简体"/>
          <w:kern w:val="0"/>
          <w:sz w:val="32"/>
          <w:szCs w:val="32"/>
        </w:rPr>
        <w:t>如因特殊情况确需变更的，教学单位要认真填写《北海艺术设计学院本科人才培养方案课程变更审批表》（见附件），经教学单位论证通过，教学单位负责人同意，报送教务处审核，经主管教学校长审批后，教学单位、教务处共同备案后实施。</w:t>
      </w:r>
    </w:p>
    <w:p>
      <w:pPr>
        <w:keepNext w:val="0"/>
        <w:keepLines w:val="0"/>
        <w:pageBreakBefore w:val="0"/>
        <w:widowControl/>
        <w:kinsoku/>
        <w:wordWrap/>
        <w:overflowPunct/>
        <w:topLinePunct w:val="0"/>
        <w:bidi w:val="0"/>
        <w:adjustRightInd/>
        <w:snapToGrid/>
        <w:spacing w:line="570" w:lineRule="exact"/>
        <w:ind w:firstLine="640" w:firstLineChars="200"/>
        <w:textAlignment w:val="auto"/>
        <w:rPr>
          <w:rFonts w:ascii="方正仿宋简体" w:hAnsi="方正仿宋简体" w:eastAsia="方正仿宋简体" w:cs="方正仿宋简体"/>
          <w:kern w:val="0"/>
          <w:sz w:val="32"/>
          <w:szCs w:val="32"/>
        </w:rPr>
      </w:pPr>
      <w:r>
        <w:rPr>
          <w:rFonts w:hint="eastAsia" w:ascii="黑体" w:hAnsi="黑体" w:eastAsia="黑体" w:cs="黑体"/>
          <w:sz w:val="32"/>
          <w:szCs w:val="32"/>
        </w:rPr>
        <w:t xml:space="preserve">第十九条 </w:t>
      </w:r>
      <w:r>
        <w:rPr>
          <w:rFonts w:hint="eastAsia" w:ascii="方正仿宋简体" w:hAnsi="方正仿宋简体" w:eastAsia="方正仿宋简体" w:cs="方正仿宋简体"/>
          <w:kern w:val="0"/>
          <w:sz w:val="32"/>
          <w:szCs w:val="32"/>
        </w:rPr>
        <w:t>人才培养方案的变更须在人才培养方案实施前一学期第16周前进行，其他时间不得变更。</w:t>
      </w:r>
    </w:p>
    <w:p>
      <w:pPr>
        <w:keepNext w:val="0"/>
        <w:keepLines w:val="0"/>
        <w:pageBreakBefore w:val="0"/>
        <w:widowControl/>
        <w:kinsoku/>
        <w:wordWrap/>
        <w:overflowPunct/>
        <w:topLinePunct w:val="0"/>
        <w:bidi w:val="0"/>
        <w:adjustRightInd/>
        <w:snapToGrid/>
        <w:spacing w:line="570" w:lineRule="exact"/>
        <w:ind w:firstLine="640" w:firstLineChars="200"/>
        <w:textAlignment w:val="auto"/>
        <w:rPr>
          <w:rFonts w:ascii="方正仿宋简体" w:hAnsi="方正仿宋简体" w:eastAsia="方正仿宋简体" w:cs="方正仿宋简体"/>
          <w:kern w:val="0"/>
          <w:sz w:val="32"/>
          <w:szCs w:val="32"/>
        </w:rPr>
      </w:pPr>
      <w:r>
        <w:rPr>
          <w:rFonts w:hint="eastAsia" w:ascii="黑体" w:hAnsi="黑体" w:eastAsia="黑体" w:cs="黑体"/>
          <w:sz w:val="32"/>
          <w:szCs w:val="32"/>
        </w:rPr>
        <w:t xml:space="preserve">第二十条 </w:t>
      </w:r>
      <w:r>
        <w:rPr>
          <w:rFonts w:hint="eastAsia" w:ascii="方正仿宋简体" w:hAnsi="方正仿宋简体" w:eastAsia="方正仿宋简体" w:cs="方正仿宋简体"/>
          <w:kern w:val="0"/>
          <w:sz w:val="32"/>
          <w:szCs w:val="32"/>
        </w:rPr>
        <w:t>变更人才培养方案按以下程序和权限进行：</w:t>
      </w:r>
    </w:p>
    <w:p>
      <w:pPr>
        <w:keepNext w:val="0"/>
        <w:keepLines w:val="0"/>
        <w:pageBreakBefore w:val="0"/>
        <w:widowControl/>
        <w:kinsoku/>
        <w:wordWrap/>
        <w:overflowPunct/>
        <w:topLinePunct w:val="0"/>
        <w:bidi w:val="0"/>
        <w:adjustRightInd/>
        <w:snapToGrid/>
        <w:spacing w:line="570" w:lineRule="exact"/>
        <w:ind w:firstLine="640" w:firstLineChars="200"/>
        <w:textAlignment w:val="auto"/>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（一）人才培养方案调整、修改事宜由相关教学单位组织论证，形成书面报告，报学校教务处，经主管校长审批后执行。</w:t>
      </w:r>
    </w:p>
    <w:p>
      <w:pPr>
        <w:keepNext w:val="0"/>
        <w:keepLines w:val="0"/>
        <w:pageBreakBefore w:val="0"/>
        <w:widowControl/>
        <w:kinsoku/>
        <w:wordWrap/>
        <w:overflowPunct/>
        <w:topLinePunct w:val="0"/>
        <w:bidi w:val="0"/>
        <w:adjustRightInd/>
        <w:snapToGrid/>
        <w:spacing w:line="570" w:lineRule="exact"/>
        <w:ind w:firstLine="640" w:firstLineChars="200"/>
        <w:textAlignment w:val="auto"/>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（二）属于个别专业选修课程设置和课程顺序调整的，由学校教务处审批。</w:t>
      </w:r>
    </w:p>
    <w:p>
      <w:pPr>
        <w:keepNext w:val="0"/>
        <w:keepLines w:val="0"/>
        <w:pageBreakBefore w:val="0"/>
        <w:widowControl/>
        <w:kinsoku/>
        <w:wordWrap/>
        <w:overflowPunct/>
        <w:topLinePunct w:val="0"/>
        <w:bidi w:val="0"/>
        <w:adjustRightInd/>
        <w:snapToGrid/>
        <w:spacing w:line="570" w:lineRule="exact"/>
        <w:ind w:firstLine="640" w:firstLineChars="200"/>
        <w:textAlignment w:val="auto"/>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（三）属于必修课、公共选修课、较大面积专业选修课调整或授课期间课程设置调整的，由学校教务处审查，经主管教学校长批准后实施。</w:t>
      </w:r>
    </w:p>
    <w:p>
      <w:pPr>
        <w:keepNext w:val="0"/>
        <w:keepLines w:val="0"/>
        <w:pageBreakBefore w:val="0"/>
        <w:widowControl w:val="0"/>
        <w:kinsoku/>
        <w:wordWrap/>
        <w:overflowPunct/>
        <w:topLinePunct w:val="0"/>
        <w:autoSpaceDE/>
        <w:autoSpaceDN/>
        <w:bidi w:val="0"/>
        <w:adjustRightInd/>
        <w:snapToGrid/>
        <w:spacing w:before="156" w:beforeLines="50" w:after="156" w:afterLines="50" w:line="570" w:lineRule="exact"/>
        <w:jc w:val="center"/>
        <w:textAlignment w:val="auto"/>
        <w:rPr>
          <w:rFonts w:ascii="黑体" w:hAnsi="黑体" w:eastAsia="黑体" w:cs="黑体"/>
          <w:bCs/>
          <w:kern w:val="0"/>
          <w:sz w:val="32"/>
          <w:szCs w:val="32"/>
        </w:rPr>
      </w:pPr>
      <w:r>
        <w:rPr>
          <w:rFonts w:hint="eastAsia" w:ascii="黑体" w:hAnsi="黑体" w:eastAsia="黑体" w:cs="黑体"/>
          <w:bCs/>
          <w:kern w:val="0"/>
          <w:sz w:val="32"/>
          <w:szCs w:val="32"/>
        </w:rPr>
        <w:t>第七章  附  则</w:t>
      </w:r>
    </w:p>
    <w:p>
      <w:pPr>
        <w:pStyle w:val="3"/>
        <w:keepNext w:val="0"/>
        <w:keepLines w:val="0"/>
        <w:pageBreakBefore w:val="0"/>
        <w:widowControl w:val="0"/>
        <w:kinsoku/>
        <w:wordWrap/>
        <w:overflowPunct/>
        <w:topLinePunct w:val="0"/>
        <w:bidi w:val="0"/>
        <w:adjustRightInd/>
        <w:snapToGrid/>
        <w:spacing w:line="570" w:lineRule="exact"/>
        <w:ind w:left="0" w:firstLine="640" w:firstLineChars="200"/>
        <w:jc w:val="both"/>
        <w:textAlignment w:val="auto"/>
        <w:rPr>
          <w:rFonts w:ascii="方正仿宋简体" w:hAnsi="方正仿宋简体" w:eastAsia="方正仿宋简体" w:cs="方正仿宋简体"/>
          <w:sz w:val="32"/>
          <w:szCs w:val="32"/>
        </w:rPr>
      </w:pPr>
      <w:r>
        <w:rPr>
          <w:rFonts w:hint="eastAsia" w:ascii="黑体" w:hAnsi="黑体" w:eastAsia="黑体" w:cs="黑体"/>
          <w:kern w:val="2"/>
          <w:sz w:val="32"/>
          <w:szCs w:val="32"/>
          <w:lang w:val="en-US" w:bidi="ar-SA"/>
        </w:rPr>
        <w:t>第二十一条</w:t>
      </w:r>
      <w:r>
        <w:rPr>
          <w:rFonts w:hint="eastAsia" w:ascii="方正仿宋简体" w:hAnsi="方正仿宋简体" w:eastAsia="方正仿宋简体" w:cs="方正仿宋简体"/>
          <w:sz w:val="32"/>
          <w:szCs w:val="32"/>
        </w:rPr>
        <w:t xml:space="preserve"> 对违反本办法造成教学事故者，按《</w:t>
      </w:r>
      <w:r>
        <w:rPr>
          <w:rFonts w:hint="eastAsia" w:ascii="方正仿宋简体" w:hAnsi="方正仿宋简体" w:eastAsia="方正仿宋简体" w:cs="方正仿宋简体"/>
          <w:sz w:val="32"/>
          <w:szCs w:val="32"/>
          <w:lang w:val="en-US"/>
        </w:rPr>
        <w:t>北海艺术设计学院</w:t>
      </w:r>
      <w:r>
        <w:rPr>
          <w:rFonts w:hint="eastAsia" w:ascii="方正仿宋简体" w:hAnsi="方正仿宋简体" w:eastAsia="方正仿宋简体" w:cs="方正仿宋简体"/>
          <w:sz w:val="32"/>
          <w:szCs w:val="32"/>
        </w:rPr>
        <w:t>教学事故认定及处理办法（修订）》北艺教发〔2021〕47号有关规定处理。</w:t>
      </w:r>
    </w:p>
    <w:p>
      <w:pPr>
        <w:keepNext w:val="0"/>
        <w:keepLines w:val="0"/>
        <w:pageBreakBefore w:val="0"/>
        <w:widowControl w:val="0"/>
        <w:kinsoku/>
        <w:wordWrap/>
        <w:overflowPunct/>
        <w:topLinePunct w:val="0"/>
        <w:bidi w:val="0"/>
        <w:adjustRightInd/>
        <w:snapToGrid/>
        <w:spacing w:line="570" w:lineRule="exact"/>
        <w:ind w:firstLine="640" w:firstLineChars="200"/>
        <w:textAlignment w:val="auto"/>
        <w:rPr>
          <w:rFonts w:ascii="方正仿宋简体" w:hAnsi="方正仿宋简体" w:eastAsia="方正仿宋简体" w:cs="方正仿宋简体"/>
          <w:kern w:val="0"/>
          <w:sz w:val="32"/>
          <w:szCs w:val="32"/>
          <w:lang w:val="zh-CN" w:bidi="zh-CN"/>
        </w:rPr>
      </w:pPr>
      <w:r>
        <w:rPr>
          <w:rFonts w:hint="eastAsia" w:ascii="黑体" w:hAnsi="黑体" w:eastAsia="黑体" w:cs="黑体"/>
          <w:sz w:val="32"/>
          <w:szCs w:val="32"/>
        </w:rPr>
        <w:t>第二十二条</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kern w:val="0"/>
          <w:sz w:val="32"/>
          <w:szCs w:val="32"/>
          <w:lang w:val="zh-CN" w:bidi="zh-CN"/>
        </w:rPr>
        <w:t>本规定</w:t>
      </w:r>
      <w:r>
        <w:rPr>
          <w:rFonts w:hint="eastAsia" w:ascii="方正仿宋简体" w:hAnsi="方正仿宋简体" w:eastAsia="方正仿宋简体" w:cs="方正仿宋简体"/>
          <w:kern w:val="0"/>
          <w:sz w:val="32"/>
          <w:szCs w:val="32"/>
          <w:lang w:bidi="zh-CN"/>
        </w:rPr>
        <w:t>自</w:t>
      </w:r>
      <w:r>
        <w:rPr>
          <w:rFonts w:hint="eastAsia" w:ascii="方正仿宋简体" w:hAnsi="方正仿宋简体" w:eastAsia="方正仿宋简体" w:cs="方正仿宋简体"/>
          <w:kern w:val="0"/>
          <w:sz w:val="32"/>
          <w:szCs w:val="32"/>
          <w:lang w:val="zh-CN" w:bidi="zh-CN"/>
        </w:rPr>
        <w:t>公布之日起施行，由教务处负责解释，原《北海艺术设计学院关于制订本科人才培养方案的管理办法</w:t>
      </w:r>
      <w:bookmarkStart w:id="6" w:name="_Toc27866"/>
      <w:bookmarkStart w:id="7" w:name="_Toc27493"/>
      <w:bookmarkStart w:id="8" w:name="_Toc30790"/>
      <w:bookmarkStart w:id="9" w:name="_Toc31017"/>
      <w:r>
        <w:rPr>
          <w:rFonts w:hint="eastAsia" w:ascii="方正仿宋简体" w:hAnsi="方正仿宋简体" w:eastAsia="方正仿宋简体" w:cs="方正仿宋简体"/>
          <w:kern w:val="0"/>
          <w:sz w:val="32"/>
          <w:szCs w:val="32"/>
          <w:lang w:val="zh-CN" w:bidi="zh-CN"/>
        </w:rPr>
        <w:t>》（北艺发〔2015〕16号）</w:t>
      </w:r>
      <w:bookmarkEnd w:id="6"/>
      <w:bookmarkEnd w:id="7"/>
      <w:bookmarkEnd w:id="8"/>
      <w:bookmarkEnd w:id="9"/>
      <w:r>
        <w:rPr>
          <w:rFonts w:hint="eastAsia" w:ascii="方正仿宋简体" w:hAnsi="方正仿宋简体" w:eastAsia="方正仿宋简体" w:cs="方正仿宋简体"/>
          <w:kern w:val="0"/>
          <w:sz w:val="32"/>
          <w:szCs w:val="32"/>
          <w:lang w:val="zh-CN" w:bidi="zh-CN"/>
        </w:rPr>
        <w:t>同时废止。</w:t>
      </w:r>
    </w:p>
    <w:p>
      <w:pPr>
        <w:keepNext w:val="0"/>
        <w:keepLines w:val="0"/>
        <w:pageBreakBefore w:val="0"/>
        <w:widowControl/>
        <w:kinsoku/>
        <w:wordWrap/>
        <w:overflowPunct/>
        <w:topLinePunct w:val="0"/>
        <w:bidi w:val="0"/>
        <w:adjustRightInd/>
        <w:snapToGrid/>
        <w:spacing w:line="570" w:lineRule="exact"/>
        <w:ind w:firstLine="640" w:firstLineChars="200"/>
        <w:textAlignment w:val="auto"/>
        <w:rPr>
          <w:rFonts w:ascii="方正仿宋简体" w:hAnsi="方正仿宋简体" w:eastAsia="方正仿宋简体" w:cs="方正仿宋简体"/>
          <w:kern w:val="0"/>
          <w:sz w:val="32"/>
          <w:szCs w:val="32"/>
        </w:rPr>
      </w:pPr>
    </w:p>
    <w:p>
      <w:pPr>
        <w:widowControl/>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附件：北海艺术设计学院人才培养方案执行计划变更申请</w:t>
      </w:r>
    </w:p>
    <w:p>
      <w:pPr>
        <w:widowControl/>
        <w:spacing w:line="570" w:lineRule="exact"/>
        <w:ind w:firstLine="1600" w:firstLineChars="500"/>
        <w:rPr>
          <w:rFonts w:ascii="方正仿宋简体" w:hAnsi="方正仿宋简体" w:eastAsia="方正仿宋简体" w:cs="方正仿宋简体"/>
          <w:sz w:val="32"/>
          <w:szCs w:val="32"/>
        </w:rPr>
        <w:sectPr>
          <w:footerReference r:id="rId3" w:type="default"/>
          <w:pgSz w:w="11906" w:h="16838"/>
          <w:pgMar w:top="1701" w:right="1587" w:bottom="1701" w:left="1587" w:header="851" w:footer="992" w:gutter="0"/>
          <w:cols w:space="425" w:num="1"/>
          <w:docGrid w:type="lines" w:linePitch="312" w:charSpace="0"/>
        </w:sectPr>
      </w:pPr>
      <w:r>
        <w:rPr>
          <w:rFonts w:hint="eastAsia" w:ascii="方正仿宋简体" w:hAnsi="方正仿宋简体" w:eastAsia="方正仿宋简体" w:cs="方正仿宋简体"/>
          <w:sz w:val="32"/>
          <w:szCs w:val="32"/>
        </w:rPr>
        <w:t>表</w:t>
      </w:r>
    </w:p>
    <w:p>
      <w:pPr>
        <w:spacing w:line="570" w:lineRule="exact"/>
        <w:outlineLvl w:val="2"/>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sz w:val="32"/>
          <w:szCs w:val="32"/>
        </w:rPr>
        <w:t>附件</w:t>
      </w:r>
      <w:bookmarkStart w:id="10" w:name="_Toc12849"/>
      <w:bookmarkStart w:id="11" w:name="_Toc2750"/>
      <w:bookmarkStart w:id="12" w:name="_Toc3390"/>
      <w:bookmarkStart w:id="13" w:name="_Toc18201"/>
    </w:p>
    <w:p>
      <w:pPr>
        <w:keepNext w:val="0"/>
        <w:keepLines w:val="0"/>
        <w:pageBreakBefore w:val="0"/>
        <w:widowControl w:val="0"/>
        <w:kinsoku/>
        <w:wordWrap/>
        <w:overflowPunct/>
        <w:topLinePunct w:val="0"/>
        <w:autoSpaceDE/>
        <w:autoSpaceDN/>
        <w:bidi w:val="0"/>
        <w:adjustRightInd/>
        <w:snapToGrid w:val="0"/>
        <w:spacing w:after="157" w:afterLines="50" w:line="570" w:lineRule="exact"/>
        <w:ind w:left="0" w:leftChars="0"/>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北海艺术设计学院人才培养方案执行计划变更申请表</w:t>
      </w:r>
      <w:bookmarkEnd w:id="10"/>
      <w:bookmarkEnd w:id="11"/>
      <w:bookmarkEnd w:id="12"/>
      <w:bookmarkEnd w:id="13"/>
    </w:p>
    <w:p>
      <w:pP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教学单位：            </w:t>
      </w:r>
      <w:r>
        <w:rPr>
          <w:rFonts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rPr>
        <w:t xml:space="preserve">  填表时间：    年    月    日</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800"/>
        <w:gridCol w:w="704"/>
        <w:gridCol w:w="1094"/>
        <w:gridCol w:w="813"/>
        <w:gridCol w:w="1507"/>
        <w:gridCol w:w="1321"/>
        <w:gridCol w:w="1316"/>
        <w:gridCol w:w="2492"/>
        <w:gridCol w:w="1766"/>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87" w:type="pct"/>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r>
              <w:rPr>
                <w:rFonts w:hint="eastAsia" w:ascii="宋体" w:hAnsi="宋体" w:eastAsia="宋体" w:cs="宋体"/>
                <w:sz w:val="24"/>
              </w:rPr>
              <w:t>专业</w:t>
            </w:r>
          </w:p>
        </w:tc>
        <w:tc>
          <w:tcPr>
            <w:tcW w:w="952" w:type="pct"/>
            <w:gridSpan w:val="3"/>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p>
        </w:tc>
        <w:tc>
          <w:tcPr>
            <w:tcW w:w="1333" w:type="pct"/>
            <w:gridSpan w:val="3"/>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r>
              <w:rPr>
                <w:rFonts w:hint="eastAsia" w:ascii="宋体" w:hAnsi="宋体" w:eastAsia="宋体" w:cs="宋体"/>
                <w:sz w:val="24"/>
              </w:rPr>
              <w:t>年级、班级</w:t>
            </w:r>
          </w:p>
        </w:tc>
        <w:tc>
          <w:tcPr>
            <w:tcW w:w="1395" w:type="pct"/>
            <w:gridSpan w:val="2"/>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p>
        </w:tc>
        <w:tc>
          <w:tcPr>
            <w:tcW w:w="647" w:type="pct"/>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r>
              <w:rPr>
                <w:rFonts w:hint="eastAsia" w:ascii="宋体" w:hAnsi="宋体" w:eastAsia="宋体" w:cs="宋体"/>
                <w:sz w:val="24"/>
              </w:rPr>
              <w:t>所在学期</w:t>
            </w:r>
          </w:p>
        </w:tc>
        <w:tc>
          <w:tcPr>
            <w:tcW w:w="384" w:type="pct"/>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87" w:type="pct"/>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r>
              <w:rPr>
                <w:rFonts w:hint="eastAsia" w:ascii="宋体" w:hAnsi="宋体" w:eastAsia="宋体" w:cs="宋体"/>
                <w:sz w:val="24"/>
              </w:rPr>
              <w:t>序号</w:t>
            </w:r>
          </w:p>
        </w:tc>
        <w:tc>
          <w:tcPr>
            <w:tcW w:w="551" w:type="pct"/>
            <w:gridSpan w:val="2"/>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r>
              <w:rPr>
                <w:rFonts w:hint="eastAsia" w:ascii="宋体" w:hAnsi="宋体" w:eastAsia="宋体" w:cs="宋体"/>
                <w:sz w:val="24"/>
              </w:rPr>
              <w:t>原方案中课程名称</w:t>
            </w:r>
          </w:p>
        </w:tc>
        <w:tc>
          <w:tcPr>
            <w:tcW w:w="699" w:type="pct"/>
            <w:gridSpan w:val="2"/>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r>
              <w:rPr>
                <w:rFonts w:hint="eastAsia" w:ascii="宋体" w:hAnsi="宋体" w:eastAsia="宋体" w:cs="宋体"/>
                <w:sz w:val="24"/>
              </w:rPr>
              <w:t>课程编号</w:t>
            </w:r>
          </w:p>
        </w:tc>
        <w:tc>
          <w:tcPr>
            <w:tcW w:w="551" w:type="pct"/>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r>
              <w:rPr>
                <w:rFonts w:hint="eastAsia" w:ascii="宋体" w:hAnsi="宋体" w:eastAsia="宋体" w:cs="宋体"/>
                <w:sz w:val="24"/>
              </w:rPr>
              <w:t>课程</w:t>
            </w:r>
          </w:p>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r>
              <w:rPr>
                <w:rFonts w:hint="eastAsia" w:ascii="宋体" w:hAnsi="宋体" w:eastAsia="宋体" w:cs="宋体"/>
                <w:sz w:val="24"/>
              </w:rPr>
              <w:t>类型</w:t>
            </w:r>
          </w:p>
        </w:tc>
        <w:tc>
          <w:tcPr>
            <w:tcW w:w="482" w:type="pct"/>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r>
              <w:rPr>
                <w:rFonts w:hint="eastAsia" w:ascii="宋体" w:hAnsi="宋体" w:eastAsia="宋体" w:cs="宋体"/>
                <w:sz w:val="24"/>
              </w:rPr>
              <w:t>变更表现形式</w:t>
            </w:r>
          </w:p>
        </w:tc>
        <w:tc>
          <w:tcPr>
            <w:tcW w:w="482" w:type="pct"/>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r>
              <w:rPr>
                <w:rFonts w:hint="eastAsia" w:ascii="宋体" w:hAnsi="宋体" w:eastAsia="宋体" w:cs="宋体"/>
                <w:sz w:val="24"/>
              </w:rPr>
              <w:t>变更具体情况描述</w:t>
            </w:r>
          </w:p>
        </w:tc>
        <w:tc>
          <w:tcPr>
            <w:tcW w:w="912" w:type="pct"/>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r>
              <w:rPr>
                <w:rFonts w:hint="eastAsia" w:ascii="宋体" w:hAnsi="宋体" w:eastAsia="宋体" w:cs="宋体"/>
                <w:sz w:val="24"/>
              </w:rPr>
              <w:t>变更类别</w:t>
            </w:r>
          </w:p>
        </w:tc>
        <w:tc>
          <w:tcPr>
            <w:tcW w:w="647" w:type="pct"/>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r>
              <w:rPr>
                <w:rFonts w:hint="eastAsia" w:ascii="宋体" w:hAnsi="宋体" w:eastAsia="宋体" w:cs="宋体"/>
                <w:sz w:val="24"/>
              </w:rPr>
              <w:t>变更具体</w:t>
            </w:r>
          </w:p>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r>
              <w:rPr>
                <w:rFonts w:hint="eastAsia" w:ascii="宋体" w:hAnsi="宋体" w:eastAsia="宋体" w:cs="宋体"/>
                <w:sz w:val="24"/>
              </w:rPr>
              <w:t>原因描述</w:t>
            </w:r>
          </w:p>
        </w:tc>
        <w:tc>
          <w:tcPr>
            <w:tcW w:w="384" w:type="pct"/>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87" w:type="pct"/>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p>
        </w:tc>
        <w:tc>
          <w:tcPr>
            <w:tcW w:w="551" w:type="pct"/>
            <w:gridSpan w:val="2"/>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p>
        </w:tc>
        <w:tc>
          <w:tcPr>
            <w:tcW w:w="699" w:type="pct"/>
            <w:gridSpan w:val="2"/>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p>
        </w:tc>
        <w:tc>
          <w:tcPr>
            <w:tcW w:w="551" w:type="pct"/>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p>
        </w:tc>
        <w:tc>
          <w:tcPr>
            <w:tcW w:w="482" w:type="pct"/>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p>
        </w:tc>
        <w:tc>
          <w:tcPr>
            <w:tcW w:w="482" w:type="pct"/>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p>
        </w:tc>
        <w:tc>
          <w:tcPr>
            <w:tcW w:w="912" w:type="pct"/>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p>
        </w:tc>
        <w:tc>
          <w:tcPr>
            <w:tcW w:w="647" w:type="pct"/>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p>
        </w:tc>
        <w:tc>
          <w:tcPr>
            <w:tcW w:w="384" w:type="pct"/>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87" w:type="pct"/>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p>
        </w:tc>
        <w:tc>
          <w:tcPr>
            <w:tcW w:w="551" w:type="pct"/>
            <w:gridSpan w:val="2"/>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p>
        </w:tc>
        <w:tc>
          <w:tcPr>
            <w:tcW w:w="699" w:type="pct"/>
            <w:gridSpan w:val="2"/>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p>
        </w:tc>
        <w:tc>
          <w:tcPr>
            <w:tcW w:w="551" w:type="pct"/>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p>
        </w:tc>
        <w:tc>
          <w:tcPr>
            <w:tcW w:w="482" w:type="pct"/>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p>
        </w:tc>
        <w:tc>
          <w:tcPr>
            <w:tcW w:w="482" w:type="pct"/>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p>
        </w:tc>
        <w:tc>
          <w:tcPr>
            <w:tcW w:w="912" w:type="pct"/>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p>
        </w:tc>
        <w:tc>
          <w:tcPr>
            <w:tcW w:w="647" w:type="pct"/>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p>
        </w:tc>
        <w:tc>
          <w:tcPr>
            <w:tcW w:w="384" w:type="pct"/>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580" w:type="pct"/>
            <w:gridSpan w:val="2"/>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r>
              <w:rPr>
                <w:rFonts w:hint="eastAsia" w:ascii="宋体" w:hAnsi="宋体" w:eastAsia="宋体" w:cs="宋体"/>
                <w:sz w:val="24"/>
              </w:rPr>
              <w:t>教研室</w:t>
            </w:r>
          </w:p>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r>
              <w:rPr>
                <w:rFonts w:hint="eastAsia" w:ascii="宋体" w:hAnsi="宋体" w:eastAsia="宋体" w:cs="宋体"/>
                <w:sz w:val="24"/>
              </w:rPr>
              <w:t>主任意见</w:t>
            </w:r>
          </w:p>
        </w:tc>
        <w:tc>
          <w:tcPr>
            <w:tcW w:w="1509" w:type="pct"/>
            <w:gridSpan w:val="4"/>
            <w:vAlign w:val="center"/>
          </w:tcPr>
          <w:p>
            <w:pPr>
              <w:keepNext w:val="0"/>
              <w:keepLines w:val="0"/>
              <w:pageBreakBefore w:val="0"/>
              <w:widowControl w:val="0"/>
              <w:kinsoku/>
              <w:overflowPunct/>
              <w:topLinePunct w:val="0"/>
              <w:autoSpaceDE/>
              <w:autoSpaceDN/>
              <w:bidi w:val="0"/>
              <w:adjustRightInd/>
              <w:snapToGrid/>
              <w:spacing w:line="360" w:lineRule="exact"/>
              <w:textAlignment w:val="auto"/>
              <w:rPr>
                <w:rFonts w:ascii="宋体" w:hAnsi="宋体" w:eastAsia="宋体" w:cs="宋体"/>
                <w:sz w:val="24"/>
              </w:rPr>
            </w:pPr>
            <w:r>
              <w:rPr>
                <w:rFonts w:hint="eastAsia" w:ascii="宋体" w:hAnsi="宋体" w:eastAsia="宋体" w:cs="宋体"/>
                <w:sz w:val="24"/>
              </w:rPr>
              <w:t>签名：</w:t>
            </w:r>
          </w:p>
          <w:p>
            <w:pPr>
              <w:keepNext w:val="0"/>
              <w:keepLines w:val="0"/>
              <w:pageBreakBefore w:val="0"/>
              <w:widowControl w:val="0"/>
              <w:kinsoku/>
              <w:overflowPunct/>
              <w:topLinePunct w:val="0"/>
              <w:autoSpaceDE/>
              <w:autoSpaceDN/>
              <w:bidi w:val="0"/>
              <w:adjustRightInd/>
              <w:snapToGrid/>
              <w:spacing w:line="360" w:lineRule="exact"/>
              <w:textAlignment w:val="auto"/>
              <w:rPr>
                <w:rFonts w:ascii="宋体" w:hAnsi="宋体" w:eastAsia="宋体" w:cs="宋体"/>
                <w:sz w:val="24"/>
              </w:rPr>
            </w:pPr>
          </w:p>
          <w:p>
            <w:pPr>
              <w:keepNext w:val="0"/>
              <w:keepLines w:val="0"/>
              <w:pageBreakBefore w:val="0"/>
              <w:widowControl w:val="0"/>
              <w:kinsoku/>
              <w:overflowPunct/>
              <w:topLinePunct w:val="0"/>
              <w:autoSpaceDE/>
              <w:autoSpaceDN/>
              <w:bidi w:val="0"/>
              <w:adjustRightInd/>
              <w:snapToGrid/>
              <w:spacing w:line="360" w:lineRule="exact"/>
              <w:ind w:firstLine="2160" w:firstLineChars="900"/>
              <w:textAlignment w:val="auto"/>
              <w:rPr>
                <w:rFonts w:ascii="宋体" w:hAnsi="宋体" w:eastAsia="宋体" w:cs="宋体"/>
                <w:sz w:val="24"/>
              </w:rPr>
            </w:pPr>
            <w:r>
              <w:rPr>
                <w:rFonts w:hint="eastAsia" w:ascii="宋体" w:hAnsi="宋体" w:eastAsia="宋体" w:cs="宋体"/>
                <w:sz w:val="24"/>
              </w:rPr>
              <w:t>年　月　日</w:t>
            </w:r>
          </w:p>
        </w:tc>
        <w:tc>
          <w:tcPr>
            <w:tcW w:w="965" w:type="pct"/>
            <w:gridSpan w:val="2"/>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r>
              <w:rPr>
                <w:rFonts w:hint="eastAsia" w:ascii="宋体" w:hAnsi="宋体" w:eastAsia="宋体" w:cs="宋体"/>
                <w:sz w:val="24"/>
              </w:rPr>
              <w:t>二级学院（部）意见</w:t>
            </w:r>
          </w:p>
        </w:tc>
        <w:tc>
          <w:tcPr>
            <w:tcW w:w="1943" w:type="pct"/>
            <w:gridSpan w:val="3"/>
            <w:vAlign w:val="center"/>
          </w:tcPr>
          <w:p>
            <w:pPr>
              <w:keepNext w:val="0"/>
              <w:keepLines w:val="0"/>
              <w:pageBreakBefore w:val="0"/>
              <w:widowControl w:val="0"/>
              <w:kinsoku/>
              <w:overflowPunct/>
              <w:topLinePunct w:val="0"/>
              <w:autoSpaceDE/>
              <w:autoSpaceDN/>
              <w:bidi w:val="0"/>
              <w:adjustRightInd/>
              <w:snapToGrid/>
              <w:spacing w:line="360" w:lineRule="exact"/>
              <w:textAlignment w:val="auto"/>
              <w:rPr>
                <w:rFonts w:ascii="宋体" w:hAnsi="宋体" w:eastAsia="宋体" w:cs="宋体"/>
                <w:sz w:val="24"/>
              </w:rPr>
            </w:pPr>
            <w:r>
              <w:rPr>
                <w:rFonts w:hint="eastAsia" w:ascii="宋体" w:hAnsi="宋体" w:eastAsia="宋体" w:cs="宋体"/>
                <w:sz w:val="24"/>
              </w:rPr>
              <w:t>签名：</w:t>
            </w:r>
          </w:p>
          <w:p>
            <w:pPr>
              <w:keepNext w:val="0"/>
              <w:keepLines w:val="0"/>
              <w:pageBreakBefore w:val="0"/>
              <w:widowControl w:val="0"/>
              <w:kinsoku/>
              <w:overflowPunct/>
              <w:topLinePunct w:val="0"/>
              <w:autoSpaceDE/>
              <w:autoSpaceDN/>
              <w:bidi w:val="0"/>
              <w:adjustRightInd/>
              <w:snapToGrid/>
              <w:spacing w:line="360" w:lineRule="exact"/>
              <w:ind w:firstLine="2400" w:firstLineChars="1000"/>
              <w:textAlignment w:val="auto"/>
              <w:rPr>
                <w:rFonts w:ascii="宋体" w:hAnsi="宋体" w:eastAsia="宋体" w:cs="宋体"/>
                <w:sz w:val="24"/>
              </w:rPr>
            </w:pPr>
          </w:p>
          <w:p>
            <w:pPr>
              <w:keepNext w:val="0"/>
              <w:keepLines w:val="0"/>
              <w:pageBreakBefore w:val="0"/>
              <w:widowControl w:val="0"/>
              <w:kinsoku/>
              <w:overflowPunct/>
              <w:topLinePunct w:val="0"/>
              <w:autoSpaceDE/>
              <w:autoSpaceDN/>
              <w:bidi w:val="0"/>
              <w:adjustRightInd/>
              <w:snapToGrid/>
              <w:spacing w:line="360" w:lineRule="exact"/>
              <w:ind w:firstLine="2400" w:firstLineChars="1000"/>
              <w:textAlignment w:val="auto"/>
              <w:rPr>
                <w:rFonts w:ascii="宋体" w:hAnsi="宋体" w:eastAsia="宋体" w:cs="宋体"/>
                <w:sz w:val="24"/>
              </w:rPr>
            </w:pPr>
            <w:r>
              <w:rPr>
                <w:rFonts w:hint="eastAsia" w:ascii="宋体" w:hAnsi="宋体" w:eastAsia="宋体" w:cs="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580" w:type="pct"/>
            <w:gridSpan w:val="2"/>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r>
              <w:rPr>
                <w:rFonts w:hint="eastAsia" w:ascii="宋体" w:hAnsi="宋体" w:eastAsia="宋体" w:cs="宋体"/>
                <w:sz w:val="24"/>
              </w:rPr>
              <w:t>教务处</w:t>
            </w:r>
          </w:p>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r>
              <w:rPr>
                <w:rFonts w:hint="eastAsia" w:ascii="宋体" w:hAnsi="宋体" w:eastAsia="宋体" w:cs="宋体"/>
                <w:sz w:val="24"/>
              </w:rPr>
              <w:t>意见</w:t>
            </w:r>
          </w:p>
        </w:tc>
        <w:tc>
          <w:tcPr>
            <w:tcW w:w="1509" w:type="pct"/>
            <w:gridSpan w:val="4"/>
            <w:vAlign w:val="center"/>
          </w:tcPr>
          <w:p>
            <w:pPr>
              <w:keepNext w:val="0"/>
              <w:keepLines w:val="0"/>
              <w:pageBreakBefore w:val="0"/>
              <w:widowControl w:val="0"/>
              <w:kinsoku/>
              <w:overflowPunct/>
              <w:topLinePunct w:val="0"/>
              <w:autoSpaceDE/>
              <w:autoSpaceDN/>
              <w:bidi w:val="0"/>
              <w:adjustRightInd/>
              <w:snapToGrid/>
              <w:spacing w:line="360" w:lineRule="exact"/>
              <w:textAlignment w:val="auto"/>
              <w:rPr>
                <w:rFonts w:ascii="宋体" w:hAnsi="宋体" w:eastAsia="宋体" w:cs="宋体"/>
                <w:sz w:val="24"/>
              </w:rPr>
            </w:pPr>
          </w:p>
          <w:p>
            <w:pPr>
              <w:keepNext w:val="0"/>
              <w:keepLines w:val="0"/>
              <w:pageBreakBefore w:val="0"/>
              <w:widowControl w:val="0"/>
              <w:kinsoku/>
              <w:overflowPunct/>
              <w:topLinePunct w:val="0"/>
              <w:autoSpaceDE/>
              <w:autoSpaceDN/>
              <w:bidi w:val="0"/>
              <w:adjustRightInd/>
              <w:snapToGrid/>
              <w:spacing w:line="360" w:lineRule="exact"/>
              <w:textAlignment w:val="auto"/>
              <w:rPr>
                <w:rFonts w:ascii="宋体" w:hAnsi="宋体" w:eastAsia="宋体" w:cs="宋体"/>
                <w:sz w:val="24"/>
              </w:rPr>
            </w:pPr>
            <w:r>
              <w:rPr>
                <w:rFonts w:hint="eastAsia" w:ascii="宋体" w:hAnsi="宋体" w:eastAsia="宋体" w:cs="宋体"/>
                <w:sz w:val="24"/>
              </w:rPr>
              <w:t>签名（盖章）</w:t>
            </w:r>
          </w:p>
          <w:p>
            <w:pPr>
              <w:keepNext w:val="0"/>
              <w:keepLines w:val="0"/>
              <w:pageBreakBefore w:val="0"/>
              <w:widowControl w:val="0"/>
              <w:kinsoku/>
              <w:overflowPunct/>
              <w:topLinePunct w:val="0"/>
              <w:autoSpaceDE/>
              <w:autoSpaceDN/>
              <w:bidi w:val="0"/>
              <w:adjustRightInd/>
              <w:snapToGrid/>
              <w:spacing w:line="360" w:lineRule="exact"/>
              <w:ind w:firstLine="1920" w:firstLineChars="800"/>
              <w:textAlignment w:val="auto"/>
              <w:rPr>
                <w:rFonts w:ascii="宋体" w:hAnsi="宋体" w:eastAsia="宋体" w:cs="宋体"/>
                <w:sz w:val="24"/>
              </w:rPr>
            </w:pPr>
            <w:r>
              <w:rPr>
                <w:rFonts w:hint="eastAsia" w:ascii="宋体" w:hAnsi="宋体" w:eastAsia="宋体" w:cs="宋体"/>
                <w:sz w:val="24"/>
              </w:rPr>
              <w:t>年　月　日</w:t>
            </w:r>
          </w:p>
          <w:p>
            <w:pPr>
              <w:keepNext w:val="0"/>
              <w:keepLines w:val="0"/>
              <w:pageBreakBefore w:val="0"/>
              <w:widowControl w:val="0"/>
              <w:kinsoku/>
              <w:overflowPunct/>
              <w:topLinePunct w:val="0"/>
              <w:autoSpaceDE/>
              <w:autoSpaceDN/>
              <w:bidi w:val="0"/>
              <w:adjustRightInd/>
              <w:snapToGrid/>
              <w:spacing w:line="360" w:lineRule="exact"/>
              <w:textAlignment w:val="auto"/>
              <w:rPr>
                <w:rFonts w:ascii="宋体" w:hAnsi="宋体" w:eastAsia="宋体" w:cs="宋体"/>
                <w:sz w:val="24"/>
              </w:rPr>
            </w:pPr>
          </w:p>
        </w:tc>
        <w:tc>
          <w:tcPr>
            <w:tcW w:w="965" w:type="pct"/>
            <w:gridSpan w:val="2"/>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eastAsia="宋体" w:cs="宋体"/>
                <w:sz w:val="24"/>
              </w:rPr>
            </w:pPr>
            <w:r>
              <w:rPr>
                <w:rFonts w:hint="eastAsia" w:ascii="宋体" w:hAnsi="宋体" w:eastAsia="宋体" w:cs="宋体"/>
                <w:sz w:val="24"/>
              </w:rPr>
              <w:t>主管教学校长意见</w:t>
            </w:r>
          </w:p>
        </w:tc>
        <w:tc>
          <w:tcPr>
            <w:tcW w:w="1943" w:type="pct"/>
            <w:gridSpan w:val="3"/>
            <w:vAlign w:val="center"/>
          </w:tcPr>
          <w:p>
            <w:pPr>
              <w:keepNext w:val="0"/>
              <w:keepLines w:val="0"/>
              <w:pageBreakBefore w:val="0"/>
              <w:widowControl w:val="0"/>
              <w:kinsoku/>
              <w:overflowPunct/>
              <w:topLinePunct w:val="0"/>
              <w:autoSpaceDE/>
              <w:autoSpaceDN/>
              <w:bidi w:val="0"/>
              <w:adjustRightInd/>
              <w:snapToGrid/>
              <w:spacing w:line="360" w:lineRule="exact"/>
              <w:textAlignment w:val="auto"/>
              <w:rPr>
                <w:rFonts w:ascii="宋体" w:hAnsi="宋体" w:eastAsia="宋体" w:cs="宋体"/>
                <w:sz w:val="24"/>
              </w:rPr>
            </w:pPr>
          </w:p>
          <w:p>
            <w:pPr>
              <w:keepNext w:val="0"/>
              <w:keepLines w:val="0"/>
              <w:pageBreakBefore w:val="0"/>
              <w:widowControl w:val="0"/>
              <w:kinsoku/>
              <w:overflowPunct/>
              <w:topLinePunct w:val="0"/>
              <w:autoSpaceDE/>
              <w:autoSpaceDN/>
              <w:bidi w:val="0"/>
              <w:adjustRightInd/>
              <w:snapToGrid/>
              <w:spacing w:line="360" w:lineRule="exact"/>
              <w:textAlignment w:val="auto"/>
              <w:rPr>
                <w:rFonts w:ascii="宋体" w:hAnsi="宋体" w:eastAsia="宋体" w:cs="宋体"/>
                <w:sz w:val="24"/>
              </w:rPr>
            </w:pPr>
            <w:r>
              <w:rPr>
                <w:rFonts w:hint="eastAsia" w:ascii="宋体" w:hAnsi="宋体" w:eastAsia="宋体" w:cs="宋体"/>
                <w:sz w:val="24"/>
              </w:rPr>
              <w:t>签名（盖章）</w:t>
            </w:r>
          </w:p>
          <w:p>
            <w:pPr>
              <w:keepNext w:val="0"/>
              <w:keepLines w:val="0"/>
              <w:pageBreakBefore w:val="0"/>
              <w:widowControl w:val="0"/>
              <w:kinsoku/>
              <w:wordWrap w:val="0"/>
              <w:overflowPunct/>
              <w:topLinePunct w:val="0"/>
              <w:autoSpaceDE/>
              <w:autoSpaceDN/>
              <w:bidi w:val="0"/>
              <w:adjustRightInd/>
              <w:snapToGrid/>
              <w:spacing w:line="360" w:lineRule="exact"/>
              <w:ind w:firstLine="2880" w:firstLineChars="1200"/>
              <w:textAlignment w:val="auto"/>
              <w:rPr>
                <w:rFonts w:ascii="宋体" w:hAnsi="宋体" w:eastAsia="宋体" w:cs="宋体"/>
                <w:sz w:val="24"/>
              </w:rPr>
            </w:pPr>
          </w:p>
          <w:p>
            <w:pPr>
              <w:keepNext w:val="0"/>
              <w:keepLines w:val="0"/>
              <w:pageBreakBefore w:val="0"/>
              <w:widowControl w:val="0"/>
              <w:kinsoku/>
              <w:wordWrap w:val="0"/>
              <w:overflowPunct/>
              <w:topLinePunct w:val="0"/>
              <w:autoSpaceDE/>
              <w:autoSpaceDN/>
              <w:bidi w:val="0"/>
              <w:adjustRightInd/>
              <w:snapToGrid/>
              <w:spacing w:line="360" w:lineRule="exact"/>
              <w:ind w:firstLine="2880" w:firstLineChars="1200"/>
              <w:textAlignment w:val="auto"/>
              <w:rPr>
                <w:rFonts w:ascii="宋体" w:hAnsi="宋体" w:eastAsia="宋体" w:cs="宋体"/>
                <w:sz w:val="24"/>
              </w:rPr>
            </w:pPr>
            <w:r>
              <w:rPr>
                <w:rFonts w:hint="eastAsia" w:ascii="宋体" w:hAnsi="宋体" w:eastAsia="宋体" w:cs="宋体"/>
                <w:sz w:val="24"/>
              </w:rPr>
              <w:t>年　月　日</w:t>
            </w: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说明：1.“发生变更学期”是按“第1、2、3……8学期”形式来填。</w:t>
      </w:r>
    </w:p>
    <w:p>
      <w:pPr>
        <w:keepNext w:val="0"/>
        <w:keepLines w:val="0"/>
        <w:pageBreakBefore w:val="0"/>
        <w:widowControl w:val="0"/>
        <w:kinsoku/>
        <w:wordWrap/>
        <w:overflowPunct/>
        <w:topLinePunct w:val="0"/>
        <w:autoSpaceDE/>
        <w:autoSpaceDN/>
        <w:bidi w:val="0"/>
        <w:adjustRightInd/>
        <w:snapToGrid/>
        <w:spacing w:line="320" w:lineRule="exact"/>
        <w:ind w:firstLine="540" w:firstLineChars="300"/>
        <w:textAlignment w:val="auto"/>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2.“变更课程类型”分为：通识教育课（公共课）、学科基础课、专业基础课、专业课，专业选修课或按学校现有课程分类名称填报。</w:t>
      </w:r>
    </w:p>
    <w:p>
      <w:pPr>
        <w:keepNext w:val="0"/>
        <w:keepLines w:val="0"/>
        <w:pageBreakBefore w:val="0"/>
        <w:widowControl w:val="0"/>
        <w:kinsoku/>
        <w:wordWrap/>
        <w:overflowPunct/>
        <w:topLinePunct w:val="0"/>
        <w:autoSpaceDE/>
        <w:autoSpaceDN/>
        <w:bidi w:val="0"/>
        <w:adjustRightInd/>
        <w:snapToGrid/>
        <w:spacing w:line="320" w:lineRule="exact"/>
        <w:ind w:firstLine="540" w:firstLineChars="300"/>
        <w:textAlignment w:val="auto"/>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3.“课程变更表现形式”分为五类：增设课程、取消课程、学期变更、学时变更、名称变更等。</w:t>
      </w:r>
    </w:p>
    <w:p>
      <w:pPr>
        <w:keepNext w:val="0"/>
        <w:keepLines w:val="0"/>
        <w:pageBreakBefore w:val="0"/>
        <w:widowControl w:val="0"/>
        <w:kinsoku/>
        <w:wordWrap/>
        <w:overflowPunct/>
        <w:topLinePunct w:val="0"/>
        <w:autoSpaceDE/>
        <w:autoSpaceDN/>
        <w:bidi w:val="0"/>
        <w:adjustRightInd/>
        <w:snapToGrid/>
        <w:spacing w:line="320" w:lineRule="exact"/>
        <w:ind w:firstLine="540" w:firstLineChars="300"/>
        <w:textAlignment w:val="auto"/>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4.“变更具体情况描述”：根据实际情况，从增设课程、取消课程、规范课程名称、增（减）课时数、增（减）学分数、开课时间提前（延后）等情形进行具体描述。</w:t>
      </w:r>
    </w:p>
    <w:p>
      <w:pPr>
        <w:keepNext w:val="0"/>
        <w:keepLines w:val="0"/>
        <w:pageBreakBefore w:val="0"/>
        <w:widowControl w:val="0"/>
        <w:kinsoku/>
        <w:wordWrap/>
        <w:overflowPunct/>
        <w:topLinePunct w:val="0"/>
        <w:autoSpaceDE/>
        <w:autoSpaceDN/>
        <w:bidi w:val="0"/>
        <w:adjustRightInd/>
        <w:snapToGrid/>
        <w:spacing w:line="320" w:lineRule="exact"/>
        <w:ind w:firstLine="540" w:firstLineChars="300"/>
        <w:textAlignment w:val="auto"/>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5.“课程变更原因”分五类：课程设置不当（即制订人才培养方案时考虑不周）、授课教师缺乏、教学条件受限（如实验条件、教学场地不具备等）、教学运行问题和其他特殊原因（须填写具体缘由）。</w:t>
      </w:r>
    </w:p>
    <w:p>
      <w:pPr>
        <w:keepNext w:val="0"/>
        <w:keepLines w:val="0"/>
        <w:pageBreakBefore w:val="0"/>
        <w:widowControl w:val="0"/>
        <w:kinsoku/>
        <w:wordWrap/>
        <w:overflowPunct/>
        <w:topLinePunct w:val="0"/>
        <w:autoSpaceDE/>
        <w:autoSpaceDN/>
        <w:bidi w:val="0"/>
        <w:adjustRightInd/>
        <w:snapToGrid/>
        <w:spacing w:line="320" w:lineRule="exact"/>
        <w:ind w:firstLine="540" w:firstLineChars="300"/>
        <w:textAlignment w:val="auto"/>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6.“变更具体原因描述”：根据实际情况，从制订人才培养方案时考虑不周、规范课程名称、教师缺乏，实验条件、教学场地不具备等情形进行具体描述。</w:t>
      </w:r>
    </w:p>
    <w:p>
      <w:pPr>
        <w:keepNext w:val="0"/>
        <w:keepLines w:val="0"/>
        <w:pageBreakBefore w:val="0"/>
        <w:widowControl w:val="0"/>
        <w:kinsoku/>
        <w:wordWrap/>
        <w:overflowPunct/>
        <w:topLinePunct w:val="0"/>
        <w:autoSpaceDE/>
        <w:autoSpaceDN/>
        <w:bidi w:val="0"/>
        <w:adjustRightInd/>
        <w:snapToGrid/>
        <w:spacing w:line="320" w:lineRule="exact"/>
        <w:ind w:firstLine="540" w:firstLineChars="300"/>
        <w:textAlignment w:val="auto"/>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7.本表一式两份，教务处、变更课程所在的教学单位各存一份。</w:t>
      </w:r>
    </w:p>
    <w:sectPr>
      <w:pgSz w:w="16838" w:h="11906" w:orient="landscape"/>
      <w:pgMar w:top="850" w:right="1701" w:bottom="85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l9Rs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rK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zl9RstAgAAVwQAAA4AAAAAAAAAAQAgAAAAHwEAAGRycy9lMm9Eb2MueG1sUEsFBgAAAAAG&#10;AAYAWQEAAL4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Zjc5ZDhiYjgyZDdjZjU3MmM4MTRhYzI0YmNkZmIifQ=="/>
  </w:docVars>
  <w:rsids>
    <w:rsidRoot w:val="00091D10"/>
    <w:rsid w:val="00091D10"/>
    <w:rsid w:val="000C6D28"/>
    <w:rsid w:val="001F0B60"/>
    <w:rsid w:val="003C7FBC"/>
    <w:rsid w:val="00474217"/>
    <w:rsid w:val="0075740B"/>
    <w:rsid w:val="00A4056E"/>
    <w:rsid w:val="00A7176B"/>
    <w:rsid w:val="00AA50D4"/>
    <w:rsid w:val="00CC7646"/>
    <w:rsid w:val="00D00435"/>
    <w:rsid w:val="00D266B2"/>
    <w:rsid w:val="00E86C99"/>
    <w:rsid w:val="00EA2BDE"/>
    <w:rsid w:val="00FD056C"/>
    <w:rsid w:val="01675739"/>
    <w:rsid w:val="019D115B"/>
    <w:rsid w:val="0297204E"/>
    <w:rsid w:val="048C54B6"/>
    <w:rsid w:val="052676B9"/>
    <w:rsid w:val="06256239"/>
    <w:rsid w:val="0A9450C5"/>
    <w:rsid w:val="0CE340E1"/>
    <w:rsid w:val="0D5038F1"/>
    <w:rsid w:val="0E6059EA"/>
    <w:rsid w:val="12884897"/>
    <w:rsid w:val="17BB0135"/>
    <w:rsid w:val="18C273C9"/>
    <w:rsid w:val="1C116575"/>
    <w:rsid w:val="1E827BFE"/>
    <w:rsid w:val="1EB61656"/>
    <w:rsid w:val="24945F95"/>
    <w:rsid w:val="259B3353"/>
    <w:rsid w:val="25C603D0"/>
    <w:rsid w:val="267826B0"/>
    <w:rsid w:val="2AB27175"/>
    <w:rsid w:val="2ECA6DCF"/>
    <w:rsid w:val="329D7184"/>
    <w:rsid w:val="32FA790B"/>
    <w:rsid w:val="33C400F4"/>
    <w:rsid w:val="34525525"/>
    <w:rsid w:val="34973490"/>
    <w:rsid w:val="35496928"/>
    <w:rsid w:val="36996C83"/>
    <w:rsid w:val="372238D5"/>
    <w:rsid w:val="372F1B4E"/>
    <w:rsid w:val="375C0B95"/>
    <w:rsid w:val="377C4D93"/>
    <w:rsid w:val="38107BD1"/>
    <w:rsid w:val="386817BB"/>
    <w:rsid w:val="3A836438"/>
    <w:rsid w:val="3B9F54F4"/>
    <w:rsid w:val="3FD6525C"/>
    <w:rsid w:val="3FEC4A80"/>
    <w:rsid w:val="402B1A4C"/>
    <w:rsid w:val="405F34A4"/>
    <w:rsid w:val="41063BFD"/>
    <w:rsid w:val="425A3F23"/>
    <w:rsid w:val="431247FD"/>
    <w:rsid w:val="434A21E9"/>
    <w:rsid w:val="43686B13"/>
    <w:rsid w:val="43F9776B"/>
    <w:rsid w:val="44095C00"/>
    <w:rsid w:val="44B518E4"/>
    <w:rsid w:val="44C07F2D"/>
    <w:rsid w:val="452D591E"/>
    <w:rsid w:val="45D65FB6"/>
    <w:rsid w:val="487B2E45"/>
    <w:rsid w:val="497C6E74"/>
    <w:rsid w:val="498D2E30"/>
    <w:rsid w:val="4CEA0599"/>
    <w:rsid w:val="510F5782"/>
    <w:rsid w:val="51917235"/>
    <w:rsid w:val="535D3873"/>
    <w:rsid w:val="537B019D"/>
    <w:rsid w:val="53FD0BB2"/>
    <w:rsid w:val="5435659E"/>
    <w:rsid w:val="58200C25"/>
    <w:rsid w:val="594B039A"/>
    <w:rsid w:val="5A1123A5"/>
    <w:rsid w:val="5B90055D"/>
    <w:rsid w:val="5C693288"/>
    <w:rsid w:val="5EE66E12"/>
    <w:rsid w:val="62BE3C02"/>
    <w:rsid w:val="62CD2097"/>
    <w:rsid w:val="66903B07"/>
    <w:rsid w:val="6753700F"/>
    <w:rsid w:val="677F7E04"/>
    <w:rsid w:val="68E5074E"/>
    <w:rsid w:val="69DE111E"/>
    <w:rsid w:val="6D9E6B0A"/>
    <w:rsid w:val="6DC24EEE"/>
    <w:rsid w:val="7315786E"/>
    <w:rsid w:val="742F4960"/>
    <w:rsid w:val="7E0E5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Body Text"/>
    <w:basedOn w:val="1"/>
    <w:link w:val="12"/>
    <w:qFormat/>
    <w:uiPriority w:val="1"/>
    <w:pPr>
      <w:autoSpaceDE w:val="0"/>
      <w:autoSpaceDN w:val="0"/>
      <w:ind w:left="120" w:firstLine="559"/>
      <w:jc w:val="left"/>
    </w:pPr>
    <w:rPr>
      <w:rFonts w:ascii="仿宋" w:hAnsi="仿宋" w:eastAsia="仿宋" w:cs="仿宋"/>
      <w:kern w:val="0"/>
      <w:sz w:val="28"/>
      <w:szCs w:val="28"/>
      <w:lang w:val="zh-CN" w:bidi="zh-CN"/>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annotation subject"/>
    <w:basedOn w:val="2"/>
    <w:next w:val="2"/>
    <w:link w:val="11"/>
    <w:uiPriority w:val="0"/>
    <w:rPr>
      <w:b/>
      <w:bCs/>
    </w:rPr>
  </w:style>
  <w:style w:type="character" w:styleId="9">
    <w:name w:val="annotation reference"/>
    <w:basedOn w:val="8"/>
    <w:qFormat/>
    <w:uiPriority w:val="0"/>
    <w:rPr>
      <w:sz w:val="21"/>
      <w:szCs w:val="21"/>
    </w:rPr>
  </w:style>
  <w:style w:type="character" w:customStyle="1" w:styleId="10">
    <w:name w:val="批注文字 字符"/>
    <w:basedOn w:val="8"/>
    <w:link w:val="2"/>
    <w:qFormat/>
    <w:uiPriority w:val="0"/>
    <w:rPr>
      <w:kern w:val="2"/>
      <w:sz w:val="21"/>
      <w:szCs w:val="24"/>
    </w:rPr>
  </w:style>
  <w:style w:type="character" w:customStyle="1" w:styleId="11">
    <w:name w:val="批注主题 字符"/>
    <w:basedOn w:val="10"/>
    <w:link w:val="6"/>
    <w:uiPriority w:val="0"/>
    <w:rPr>
      <w:b/>
      <w:bCs/>
      <w:kern w:val="2"/>
      <w:sz w:val="21"/>
      <w:szCs w:val="24"/>
    </w:rPr>
  </w:style>
  <w:style w:type="character" w:customStyle="1" w:styleId="12">
    <w:name w:val="正文文本 字符"/>
    <w:basedOn w:val="8"/>
    <w:link w:val="3"/>
    <w:qFormat/>
    <w:uiPriority w:val="1"/>
    <w:rPr>
      <w:rFonts w:ascii="仿宋" w:hAnsi="仿宋" w:eastAsia="仿宋" w:cs="仿宋"/>
      <w:sz w:val="28"/>
      <w:szCs w:val="28"/>
      <w:lang w:val="zh-CN" w:bidi="zh-CN"/>
    </w:rPr>
  </w:style>
  <w:style w:type="paragraph" w:customStyle="1" w:styleId="13">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3FFD6D-2D94-4092-AFBD-BBD7C605F769}">
  <ds:schemaRefs/>
</ds:datastoreItem>
</file>

<file path=docProps/app.xml><?xml version="1.0" encoding="utf-8"?>
<Properties xmlns="http://schemas.openxmlformats.org/officeDocument/2006/extended-properties" xmlns:vt="http://schemas.openxmlformats.org/officeDocument/2006/docPropsVTypes">
  <Template>Normal</Template>
  <Pages>9</Pages>
  <Words>3870</Words>
  <Characters>3896</Characters>
  <Lines>28</Lines>
  <Paragraphs>8</Paragraphs>
  <TotalTime>7</TotalTime>
  <ScaleCrop>false</ScaleCrop>
  <LinksUpToDate>false</LinksUpToDate>
  <CharactersWithSpaces>4010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你条蕉</cp:lastModifiedBy>
  <cp:lastPrinted>2022-05-16T05:05:00Z</cp:lastPrinted>
  <dcterms:modified xsi:type="dcterms:W3CDTF">2022-05-16T07:53:25Z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3949EE25CBEB4ACD9BC6A7938A6566A0</vt:lpwstr>
  </property>
</Properties>
</file>