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jc w:val="center"/>
        <w:textAlignment w:val="auto"/>
        <w:rPr>
          <w:rStyle w:val="64"/>
          <w:rFonts w:ascii="方正小标宋简体" w:eastAsia="方正小标宋简体"/>
          <w:b/>
          <w:bCs/>
          <w:color w:val="FF0000"/>
          <w:spacing w:val="80"/>
          <w:sz w:val="92"/>
          <w:szCs w:val="92"/>
        </w:rPr>
      </w:pPr>
      <w:r>
        <w:rPr>
          <w:rStyle w:val="64"/>
          <w:rFonts w:ascii="方正小标宋简体" w:eastAsia="方正小标宋简体" w:cs="方正小标宋简体"/>
          <w:b/>
          <w:bCs/>
          <w:color w:val="FF0000"/>
          <w:spacing w:val="80"/>
          <w:sz w:val="92"/>
          <w:szCs w:val="92"/>
        </w:rPr>
        <w:t>北海艺术设计学院</w:t>
      </w:r>
    </w:p>
    <w:p>
      <w:pPr>
        <w:keepNext w:val="0"/>
        <w:keepLines w:val="0"/>
        <w:pageBreakBefore w:val="0"/>
        <w:widowControl/>
        <w:kinsoku/>
        <w:wordWrap/>
        <w:overflowPunct/>
        <w:topLinePunct w:val="0"/>
        <w:autoSpaceDE/>
        <w:autoSpaceDN/>
        <w:bidi w:val="0"/>
        <w:adjustRightInd/>
        <w:snapToGrid/>
        <w:ind w:right="0" w:firstLine="0" w:firstLineChars="0"/>
        <w:jc w:val="center"/>
        <w:textAlignment w:val="baseline"/>
        <w:rPr>
          <w:rFonts w:hint="eastAsia" w:ascii="方正小标宋简体" w:hAnsi="方正小标宋简体" w:eastAsia="方正小标宋简体" w:cs="方正小标宋简体"/>
          <w:sz w:val="44"/>
          <w:szCs w:val="44"/>
        </w:rPr>
      </w:pPr>
      <w:r>
        <w:rPr>
          <w:rStyle w:val="64"/>
          <w:rFonts w:ascii="方正仿宋简体" w:eastAsia="方正仿宋简体"/>
          <w:sz w:val="32"/>
          <w:szCs w:val="32"/>
        </w:rPr>
        <w:t>北艺</w:t>
      </w:r>
      <w:r>
        <w:rPr>
          <w:rStyle w:val="64"/>
          <w:rFonts w:hint="eastAsia" w:ascii="方正仿宋简体" w:eastAsia="方正仿宋简体"/>
          <w:sz w:val="32"/>
          <w:szCs w:val="32"/>
          <w:lang w:val="en-US" w:eastAsia="zh-CN"/>
        </w:rPr>
        <w:t>人发</w:t>
      </w:r>
      <w:r>
        <w:rPr>
          <w:rStyle w:val="64"/>
          <w:rFonts w:ascii="方正仿宋简体" w:eastAsia="方正仿宋简体"/>
          <w:sz w:val="32"/>
          <w:szCs w:val="32"/>
        </w:rPr>
        <w:t>〔2</w:t>
      </w:r>
      <w:r>
        <w:rPr>
          <w:rStyle w:val="64"/>
          <w:rFonts w:ascii="方正仿宋简体" w:eastAsia="方正仿宋简体"/>
          <w:color w:val="000000"/>
          <w:sz w:val="32"/>
          <w:szCs w:val="32"/>
        </w:rPr>
        <w:t>02</w:t>
      </w:r>
      <w:r>
        <w:rPr>
          <w:rStyle w:val="64"/>
          <w:rFonts w:hint="eastAsia" w:ascii="方正仿宋简体" w:eastAsia="方正仿宋简体"/>
          <w:color w:val="000000"/>
          <w:sz w:val="32"/>
          <w:szCs w:val="32"/>
          <w:lang w:val="en-US"/>
        </w:rPr>
        <w:t>2</w:t>
      </w:r>
      <w:r>
        <w:rPr>
          <w:rStyle w:val="64"/>
          <w:rFonts w:ascii="方正仿宋简体" w:eastAsia="方正仿宋简体"/>
          <w:color w:val="000000"/>
          <w:sz w:val="32"/>
          <w:szCs w:val="32"/>
        </w:rPr>
        <w:t>〕</w:t>
      </w:r>
      <w:r>
        <w:rPr>
          <w:rStyle w:val="64"/>
          <w:rFonts w:hint="eastAsia" w:ascii="方正仿宋简体" w:eastAsia="方正仿宋简体"/>
          <w:color w:val="000000"/>
          <w:sz w:val="32"/>
          <w:szCs w:val="32"/>
          <w:lang w:val="en-US" w:eastAsia="zh-CN"/>
        </w:rPr>
        <w:t>45</w:t>
      </w:r>
      <w:r>
        <w:rPr>
          <w:rStyle w:val="64"/>
          <w:rFonts w:ascii="方正仿宋简体" w:eastAsia="方正仿宋简体"/>
          <w:color w:val="000000"/>
          <w:sz w:val="32"/>
          <w:szCs w:val="32"/>
        </w:rPr>
        <w:t>号</w:t>
      </w:r>
    </w:p>
    <w:p>
      <w:pPr>
        <w:spacing w:line="560" w:lineRule="exact"/>
        <w:jc w:val="both"/>
        <w:rPr>
          <w:rFonts w:hint="eastAsia" w:ascii="方正小标宋简体" w:hAnsi="方正小标宋简体" w:eastAsia="方正小标宋简体" w:cs="方正小标宋简体"/>
          <w:sz w:val="44"/>
          <w:szCs w:val="44"/>
        </w:rPr>
      </w:pPr>
      <w:r>
        <w:rPr>
          <w:rStyle w:val="64"/>
        </w:rPr>
        <mc:AlternateContent>
          <mc:Choice Requires="wps">
            <w:drawing>
              <wp:anchor distT="0" distB="0" distL="114300" distR="114300" simplePos="0" relativeHeight="251659264" behindDoc="0" locked="0" layoutInCell="1" allowOverlap="1">
                <wp:simplePos x="0" y="0"/>
                <wp:positionH relativeFrom="column">
                  <wp:posOffset>-73660</wp:posOffset>
                </wp:positionH>
                <wp:positionV relativeFrom="paragraph">
                  <wp:posOffset>24130</wp:posOffset>
                </wp:positionV>
                <wp:extent cx="5582285" cy="16510"/>
                <wp:effectExtent l="0" t="635" r="18415" b="20955"/>
                <wp:wrapNone/>
                <wp:docPr id="4" name="直接连接符 4"/>
                <wp:cNvGraphicFramePr/>
                <a:graphic xmlns:a="http://schemas.openxmlformats.org/drawingml/2006/main">
                  <a:graphicData uri="http://schemas.microsoft.com/office/word/2010/wordprocessingShape">
                    <wps:wsp>
                      <wps:cNvCnPr/>
                      <wps:spPr>
                        <a:xfrm flipV="1">
                          <a:off x="0" y="0"/>
                          <a:ext cx="5410200" cy="0"/>
                        </a:xfrm>
                        <a:prstGeom prst="line">
                          <a:avLst/>
                        </a:prstGeom>
                        <a:ln w="38100" cap="flat" cmpd="sng">
                          <a:solidFill>
                            <a:srgbClr val="FF0000"/>
                          </a:solidFill>
                          <a:prstDash val="solid"/>
                          <a:headEnd type="none" w="med" len="med"/>
                          <a:tailEnd type="none" w="med" len="med"/>
                        </a:ln>
                        <a:effectLst/>
                      </wps:spPr>
                      <wps:bodyPr/>
                    </wps:wsp>
                  </a:graphicData>
                </a:graphic>
              </wp:anchor>
            </w:drawing>
          </mc:Choice>
          <mc:Fallback>
            <w:pict>
              <v:line id="_x0000_s1026" o:spid="_x0000_s1026" o:spt="20" style="position:absolute;left:0pt;flip:y;margin-left:-5.8pt;margin-top:1.9pt;height:1.3pt;width:439.55pt;z-index:251659264;mso-width-relative:page;mso-height-relative:page;" filled="f" stroked="t" coordsize="21600,21600" o:gfxdata="UEsDBAoAAAAAAIdO4kAAAAAAAAAAAAAAAAAEAAAAZHJzL1BLAwQUAAAACACHTuJAkwUXVtcAAAAH&#10;AQAADwAAAGRycy9kb3ducmV2LnhtbE2PsU7DQBBEeyT+4bRIdMnZCZhgvE4BQqKgIQGJ8mIvPhPf&#10;nvGdE4evZ6mgHM1o5k2xnlynDjSE1jNCOk9AEVe+brlBeN0+zlagQjRcm84zIZwowLo8PytMXvsj&#10;v9BhExslJRxyg2Bj7HOtQ2XJmTD3PbF4H35wJoocGl0P5ijlrtOLJMm0My3LgjU93Vuq9pvRIby9&#10;W/pa3D482/32e/kZn0Z9mkbEy4s0uQMVaYp/YfjFF3QohWnnR66D6hBmaZpJFGEpD8RfZTfXoHYI&#10;2RXostD/+csfUEsDBBQAAAAIAIdO4kDnzCuX+gEAAPEDAAAOAAAAZHJzL2Uyb0RvYy54bWytU72O&#10;EzEQ7pF4B8s92c0R0GmVzRUXQoMgEj/9xPZmLflPHl82eQleAIkOKkp63uaOx2DszUXH0aRgC2vs&#10;GX8z37ef51d7a9hORdTetXw6qTlTTnip3bblHz+snl1yhgmcBOOdavlBIb9aPH0yH0KjLnzvjVSR&#10;EYjDZggt71MKTVWh6JUFnPigHCU7Hy0k2sZtJSMMhG5NdVHXL6vBRxmiFwqRTpdjkh8R4zmAvuu0&#10;UEsvbqxyaUSNykAiStjrgHxRpu06JdK7rkOVmGk5MU1lpSYUb/JaLebQbCOEXovjCHDOCI84WdCO&#10;mp6glpCA3UT9D5TVInr0XZoIb6uRSFGEWEzrR9q87yGowoWkxnASHf8frHi7W0emZctnnDmw9MPv&#10;vvy8/fzt96+vtN79+M5mWaQhYEO1124djzsM65gZ77toWWd0+ERuKhoQK7YvEh9OEqt9YoIOX8ym&#10;NbmAM3Gfq0aIDBUiptfKW5aDlhvtMntoYPcGE7Wl0vuSfGwcG1r+/HJa8IC82JEHCNoG4oNuWy6j&#10;N1qutDH5Csbt5tpEtgPyw2pV05fZEfBfZbnLErAf60pqdEqvQL5ykqVDIKUcPRCeZ7BKcmYUvacc&#10;ESA0CbQ5p5JaG5cvqOLWI9Es9yhwjjZeHoruVd6RE8rER9dmqz3cU/zwpS7+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MFF1bXAAAABwEAAA8AAAAAAAAAAQAgAAAAIgAAAGRycy9kb3ducmV2Lnht&#10;bFBLAQIUABQAAAAIAIdO4kDnzCuX+gEAAPEDAAAOAAAAAAAAAAEAIAAAACYBAABkcnMvZTJvRG9j&#10;LnhtbFBLBQYAAAAABgAGAFkBAACSBQAAAAA=&#10;">
                <v:fill on="f" focussize="0,0"/>
                <v:stroke weight="3pt" color="#FF0000" joinstyle="round"/>
                <v:imagedata o:title=""/>
                <o:lock v:ext="edit" aspectratio="f"/>
              </v:line>
            </w:pict>
          </mc:Fallback>
        </mc:AlternateContent>
      </w:r>
    </w:p>
    <w:p>
      <w:pPr>
        <w:keepNext w:val="0"/>
        <w:keepLines w:val="0"/>
        <w:pageBreakBefore w:val="0"/>
        <w:widowControl/>
        <w:suppressLineNumbers w:val="0"/>
        <w:kinsoku/>
        <w:wordWrap/>
        <w:overflowPunct/>
        <w:topLinePunct w:val="0"/>
        <w:autoSpaceDE/>
        <w:autoSpaceDN/>
        <w:bidi w:val="0"/>
        <w:adjustRightInd/>
        <w:snapToGrid/>
        <w:spacing w:line="570" w:lineRule="exact"/>
        <w:jc w:val="center"/>
        <w:textAlignment w:val="auto"/>
        <w:rPr>
          <w:rFonts w:hint="eastAsia" w:ascii="方正小标宋简体" w:hAnsi="方正小标宋简体" w:eastAsia="方正小标宋简体" w:cs="方正小标宋简体"/>
          <w:kern w:val="2"/>
          <w:sz w:val="44"/>
          <w:szCs w:val="44"/>
          <w:lang w:val="en-US" w:eastAsia="zh-CN" w:bidi="ar"/>
        </w:rPr>
      </w:pPr>
      <w:r>
        <w:rPr>
          <w:rFonts w:hint="eastAsia" w:ascii="方正小标宋简体" w:hAnsi="方正小标宋简体" w:eastAsia="方正小标宋简体" w:cs="方正小标宋简体"/>
          <w:kern w:val="2"/>
          <w:sz w:val="44"/>
          <w:szCs w:val="44"/>
          <w:lang w:val="en-US" w:eastAsia="zh-CN" w:bidi="ar"/>
        </w:rPr>
        <w:t>关于开展“启航计划——青年教师</w:t>
      </w:r>
    </w:p>
    <w:p>
      <w:pPr>
        <w:keepNext w:val="0"/>
        <w:keepLines w:val="0"/>
        <w:pageBreakBefore w:val="0"/>
        <w:widowControl/>
        <w:suppressLineNumbers w:val="0"/>
        <w:kinsoku/>
        <w:wordWrap/>
        <w:overflowPunct/>
        <w:topLinePunct w:val="0"/>
        <w:autoSpaceDE/>
        <w:autoSpaceDN/>
        <w:bidi w:val="0"/>
        <w:adjustRightInd/>
        <w:snapToGrid/>
        <w:spacing w:line="570" w:lineRule="exact"/>
        <w:jc w:val="center"/>
        <w:textAlignment w:val="auto"/>
        <w:rPr>
          <w:rFonts w:ascii="方正小标宋简体" w:hAnsi="方正小标宋简体" w:eastAsia="方正小标宋简体" w:cs="方正小标宋简体"/>
          <w:color w:val="000000" w:themeColor="text1"/>
          <w:kern w:val="36"/>
          <w:sz w:val="44"/>
          <w:szCs w:val="44"/>
          <w14:textFill>
            <w14:solidFill>
              <w14:schemeClr w14:val="tx1"/>
            </w14:solidFill>
          </w14:textFill>
        </w:rPr>
      </w:pPr>
      <w:r>
        <w:rPr>
          <w:rFonts w:hint="eastAsia" w:ascii="方正小标宋简体" w:hAnsi="方正小标宋简体" w:eastAsia="方正小标宋简体" w:cs="方正小标宋简体"/>
          <w:kern w:val="2"/>
          <w:sz w:val="44"/>
          <w:szCs w:val="44"/>
          <w:lang w:val="en-US" w:eastAsia="zh-CN" w:bidi="ar"/>
        </w:rPr>
        <w:t>教学能力提升培训”的通知</w:t>
      </w:r>
    </w:p>
    <w:p>
      <w:pPr>
        <w:widowControl/>
        <w:shd w:val="clear" w:color="auto"/>
        <w:spacing w:line="525" w:lineRule="atLeast"/>
        <w:ind w:right="45"/>
        <w:jc w:val="left"/>
        <w:rPr>
          <w:rFonts w:ascii="宋体" w:hAnsi="宋体" w:cs="宋体"/>
          <w:color w:val="000000" w:themeColor="text1"/>
          <w:kern w:val="0"/>
          <w:sz w:val="32"/>
          <w:szCs w:val="32"/>
          <w14:textFill>
            <w14:solidFill>
              <w14:schemeClr w14:val="tx1"/>
            </w14:solidFill>
          </w14:textFill>
        </w:rPr>
      </w:pPr>
    </w:p>
    <w:p>
      <w:pPr>
        <w:keepNext w:val="0"/>
        <w:keepLines w:val="0"/>
        <w:pageBreakBefore w:val="0"/>
        <w:kinsoku/>
        <w:wordWrap/>
        <w:overflowPunct/>
        <w:topLinePunct w:val="0"/>
        <w:autoSpaceDE/>
        <w:autoSpaceDN/>
        <w:bidi w:val="0"/>
        <w:spacing w:line="570" w:lineRule="exact"/>
        <w:jc w:val="both"/>
        <w:textAlignment w:val="auto"/>
        <w:rPr>
          <w:rFonts w:hint="eastAsia" w:ascii="方正仿宋简体" w:hAnsi="Times New Roman" w:eastAsia="方正仿宋简体" w:cs="Times New Roman"/>
          <w:color w:val="auto"/>
          <w:sz w:val="32"/>
          <w:szCs w:val="32"/>
          <w:lang w:val="en-US" w:eastAsia="zh-CN"/>
        </w:rPr>
      </w:pPr>
      <w:bookmarkStart w:id="0" w:name="_GoBack"/>
      <w:r>
        <w:rPr>
          <w:rFonts w:hint="eastAsia" w:ascii="方正仿宋简体" w:hAnsi="Times New Roman" w:eastAsia="方正仿宋简体" w:cs="Times New Roman"/>
          <w:color w:val="auto"/>
          <w:sz w:val="32"/>
          <w:szCs w:val="32"/>
          <w:lang w:val="en-US" w:eastAsia="zh-CN"/>
        </w:rPr>
        <w:t>学校各部门、单位：</w:t>
      </w:r>
    </w:p>
    <w:p>
      <w:pPr>
        <w:keepNext w:val="0"/>
        <w:keepLines w:val="0"/>
        <w:pageBreakBefore w:val="0"/>
        <w:kinsoku/>
        <w:wordWrap/>
        <w:overflowPunct/>
        <w:topLinePunct w:val="0"/>
        <w:autoSpaceDE/>
        <w:autoSpaceDN/>
        <w:bidi w:val="0"/>
        <w:spacing w:line="570" w:lineRule="exact"/>
        <w:ind w:firstLine="640" w:firstLineChars="200"/>
        <w:jc w:val="both"/>
        <w:textAlignment w:val="auto"/>
        <w:rPr>
          <w:rFonts w:hint="eastAsia" w:ascii="方正仿宋简体" w:hAnsi="Times New Roman" w:eastAsia="方正仿宋简体" w:cs="Times New Roman"/>
          <w:color w:val="auto"/>
          <w:sz w:val="32"/>
          <w:szCs w:val="32"/>
          <w:lang w:val="en-US" w:eastAsia="zh-CN"/>
        </w:rPr>
      </w:pPr>
      <w:r>
        <w:rPr>
          <w:rFonts w:hint="eastAsia" w:ascii="方正仿宋简体" w:hAnsi="Times New Roman" w:eastAsia="方正仿宋简体" w:cs="Times New Roman"/>
          <w:color w:val="auto"/>
          <w:sz w:val="32"/>
          <w:szCs w:val="32"/>
          <w:lang w:val="en-US" w:eastAsia="zh-CN"/>
        </w:rPr>
        <w:t>为提高青年教师的岗位胜任力，加快青年教师成长，建设一支师德师风强，职业素养好，教学潜力高的青年教师队伍</w:t>
      </w:r>
      <w:r>
        <w:rPr>
          <w:rFonts w:hint="eastAsia" w:ascii="方正仿宋简体" w:eastAsia="方正仿宋简体" w:cs="Times New Roman"/>
          <w:color w:val="auto"/>
          <w:sz w:val="32"/>
          <w:szCs w:val="32"/>
          <w:lang w:val="en-US" w:eastAsia="zh-CN"/>
        </w:rPr>
        <w:t>，</w:t>
      </w:r>
      <w:r>
        <w:rPr>
          <w:rFonts w:hint="eastAsia" w:ascii="方正仿宋简体" w:hAnsi="Times New Roman" w:eastAsia="方正仿宋简体" w:cs="Times New Roman"/>
          <w:color w:val="auto"/>
          <w:sz w:val="32"/>
          <w:szCs w:val="32"/>
          <w:lang w:val="en-US" w:eastAsia="zh-CN"/>
        </w:rPr>
        <w:t>学校决定开展“启航计划——青年教师教学能力提升培训”</w:t>
      </w:r>
      <w:r>
        <w:rPr>
          <w:rFonts w:hint="eastAsia" w:ascii="方正仿宋简体" w:eastAsia="方正仿宋简体" w:cs="Times New Roman"/>
          <w:color w:val="auto"/>
          <w:sz w:val="32"/>
          <w:szCs w:val="32"/>
          <w:lang w:val="en-US" w:eastAsia="zh-CN"/>
        </w:rPr>
        <w:t>。</w:t>
      </w:r>
      <w:r>
        <w:rPr>
          <w:rFonts w:hint="eastAsia" w:ascii="方正仿宋简体" w:hAnsi="Times New Roman" w:eastAsia="方正仿宋简体" w:cs="Times New Roman"/>
          <w:color w:val="auto"/>
          <w:sz w:val="32"/>
          <w:szCs w:val="32"/>
          <w:lang w:val="en-US" w:eastAsia="zh-CN"/>
        </w:rPr>
        <w:t>现将有关事宜通知如下</w:t>
      </w:r>
      <w:r>
        <w:rPr>
          <w:rFonts w:hint="eastAsia" w:ascii="方正仿宋简体" w:eastAsia="方正仿宋简体" w:cs="Times New Roman"/>
          <w:color w:val="auto"/>
          <w:sz w:val="32"/>
          <w:szCs w:val="32"/>
          <w:lang w:val="en-US" w:eastAsia="zh-CN"/>
        </w:rPr>
        <w:t>。</w:t>
      </w:r>
    </w:p>
    <w:p>
      <w:pPr>
        <w:keepNext w:val="0"/>
        <w:keepLines w:val="0"/>
        <w:pageBreakBefore w:val="0"/>
        <w:kinsoku/>
        <w:wordWrap/>
        <w:overflowPunct/>
        <w:topLinePunct w:val="0"/>
        <w:autoSpaceDE/>
        <w:autoSpaceDN/>
        <w:bidi w:val="0"/>
        <w:spacing w:line="570" w:lineRule="exact"/>
        <w:ind w:firstLine="640" w:firstLineChars="200"/>
        <w:jc w:val="both"/>
        <w:textAlignment w:val="auto"/>
        <w:rPr>
          <w:rFonts w:hint="default" w:ascii="黑体" w:hAnsi="黑体" w:eastAsia="黑体" w:cs="Times New Roman"/>
          <w:color w:val="auto"/>
          <w:sz w:val="32"/>
          <w:szCs w:val="32"/>
          <w:lang w:val="en-US" w:eastAsia="zh-CN"/>
        </w:rPr>
      </w:pPr>
      <w:r>
        <w:rPr>
          <w:rFonts w:hint="eastAsia" w:ascii="黑体" w:hAnsi="黑体" w:eastAsia="黑体" w:cs="Times New Roman"/>
          <w:color w:val="auto"/>
          <w:sz w:val="32"/>
          <w:szCs w:val="32"/>
          <w:lang w:val="en-US" w:eastAsia="zh-CN"/>
        </w:rPr>
        <w:t>一、培训对象及内容</w:t>
      </w:r>
    </w:p>
    <w:p>
      <w:pPr>
        <w:keepNext w:val="0"/>
        <w:keepLines w:val="0"/>
        <w:pageBreakBefore w:val="0"/>
        <w:kinsoku/>
        <w:wordWrap/>
        <w:overflowPunct/>
        <w:topLinePunct w:val="0"/>
        <w:autoSpaceDE/>
        <w:autoSpaceDN/>
        <w:bidi w:val="0"/>
        <w:spacing w:line="570" w:lineRule="exact"/>
        <w:ind w:firstLine="640" w:firstLineChars="200"/>
        <w:jc w:val="both"/>
        <w:textAlignment w:val="auto"/>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（一）培训对象</w:t>
      </w:r>
    </w:p>
    <w:p>
      <w:pPr>
        <w:keepNext w:val="0"/>
        <w:keepLines w:val="0"/>
        <w:pageBreakBefore w:val="0"/>
        <w:kinsoku/>
        <w:wordWrap/>
        <w:overflowPunct/>
        <w:topLinePunct w:val="0"/>
        <w:autoSpaceDE/>
        <w:autoSpaceDN/>
        <w:bidi w:val="0"/>
        <w:spacing w:line="570" w:lineRule="exact"/>
        <w:ind w:firstLine="640" w:firstLineChars="200"/>
        <w:jc w:val="both"/>
        <w:textAlignment w:val="auto"/>
        <w:rPr>
          <w:rFonts w:hint="eastAsia" w:ascii="方正仿宋简体" w:hAnsi="Times New Roman" w:eastAsia="方正仿宋简体" w:cs="Times New Roman"/>
          <w:color w:val="auto"/>
          <w:sz w:val="32"/>
          <w:szCs w:val="32"/>
          <w:lang w:val="en-US" w:eastAsia="zh-CN"/>
        </w:rPr>
      </w:pPr>
      <w:r>
        <w:rPr>
          <w:rFonts w:hint="eastAsia" w:ascii="方正仿宋简体" w:hAnsi="Times New Roman" w:eastAsia="方正仿宋简体" w:cs="Times New Roman"/>
          <w:color w:val="auto"/>
          <w:sz w:val="32"/>
          <w:szCs w:val="32"/>
          <w:lang w:val="en-US" w:eastAsia="zh-CN"/>
        </w:rPr>
        <w:t>2022年入职的硕士研究生学历青年教师（名单见附件1</w:t>
      </w:r>
      <w:r>
        <w:rPr>
          <w:rFonts w:hint="eastAsia" w:ascii="方正仿宋简体" w:eastAsia="方正仿宋简体" w:cs="Times New Roman"/>
          <w:color w:val="auto"/>
          <w:sz w:val="32"/>
          <w:szCs w:val="32"/>
          <w:lang w:val="en-US" w:eastAsia="zh-CN"/>
        </w:rPr>
        <w:t>、2</w:t>
      </w:r>
      <w:r>
        <w:rPr>
          <w:rFonts w:hint="eastAsia" w:ascii="方正仿宋简体" w:hAnsi="Times New Roman" w:eastAsia="方正仿宋简体" w:cs="Times New Roman"/>
          <w:color w:val="auto"/>
          <w:sz w:val="32"/>
          <w:szCs w:val="32"/>
          <w:lang w:val="en-US" w:eastAsia="zh-CN"/>
        </w:rPr>
        <w:t>）</w:t>
      </w:r>
    </w:p>
    <w:p>
      <w:pPr>
        <w:keepNext w:val="0"/>
        <w:keepLines w:val="0"/>
        <w:pageBreakBefore w:val="0"/>
        <w:kinsoku/>
        <w:wordWrap/>
        <w:overflowPunct/>
        <w:topLinePunct w:val="0"/>
        <w:autoSpaceDE/>
        <w:autoSpaceDN/>
        <w:bidi w:val="0"/>
        <w:spacing w:line="570" w:lineRule="exact"/>
        <w:ind w:firstLine="640" w:firstLineChars="200"/>
        <w:jc w:val="both"/>
        <w:textAlignment w:val="auto"/>
        <w:rPr>
          <w:rFonts w:hint="eastAsia" w:ascii="方正仿宋简体" w:hAnsi="Times New Roman" w:eastAsia="方正仿宋简体" w:cs="Times New Roman"/>
          <w:color w:val="auto"/>
          <w:sz w:val="32"/>
          <w:szCs w:val="32"/>
          <w:lang w:val="en-US" w:eastAsia="zh-CN"/>
        </w:rPr>
      </w:pPr>
      <w:r>
        <w:rPr>
          <w:rFonts w:hint="eastAsia" w:ascii="楷体" w:hAnsi="楷体" w:eastAsia="楷体" w:cs="楷体"/>
          <w:color w:val="auto"/>
          <w:sz w:val="32"/>
          <w:szCs w:val="32"/>
          <w:lang w:val="en-US" w:eastAsia="zh-CN"/>
        </w:rPr>
        <w:t>（二）培训内容</w:t>
      </w:r>
    </w:p>
    <w:p>
      <w:pPr>
        <w:keepNext w:val="0"/>
        <w:keepLines w:val="0"/>
        <w:pageBreakBefore w:val="0"/>
        <w:kinsoku/>
        <w:wordWrap/>
        <w:overflowPunct/>
        <w:topLinePunct w:val="0"/>
        <w:autoSpaceDE/>
        <w:autoSpaceDN/>
        <w:bidi w:val="0"/>
        <w:spacing w:line="570" w:lineRule="exact"/>
        <w:ind w:firstLine="640" w:firstLineChars="200"/>
        <w:jc w:val="both"/>
        <w:textAlignment w:val="auto"/>
        <w:rPr>
          <w:rFonts w:hint="eastAsia" w:ascii="方正仿宋简体" w:hAnsi="Times New Roman" w:eastAsia="方正仿宋简体" w:cs="Times New Roman"/>
          <w:color w:val="auto"/>
          <w:sz w:val="32"/>
          <w:szCs w:val="32"/>
          <w:lang w:val="en-US" w:eastAsia="zh-CN"/>
        </w:rPr>
      </w:pPr>
      <w:r>
        <w:rPr>
          <w:rFonts w:hint="eastAsia" w:ascii="方正仿宋简体" w:hAnsi="Times New Roman" w:eastAsia="方正仿宋简体" w:cs="Times New Roman"/>
          <w:color w:val="auto"/>
          <w:sz w:val="32"/>
          <w:szCs w:val="32"/>
          <w:lang w:val="en-US" w:eastAsia="zh-CN"/>
        </w:rPr>
        <w:t>基于青年教师岗位职责及高校教学改革需要，立足能力导向，本次培训设置“专业理念与职业发展”“教学设计与教案撰写”“技能提升与信息化教学”“课堂教学与专家指导”“教师教学实践与展示”“网络学习与综合素养”等六个单元模块，着重开展教育教学基本技能的实践等。</w:t>
      </w:r>
    </w:p>
    <w:p>
      <w:pPr>
        <w:keepNext w:val="0"/>
        <w:keepLines w:val="0"/>
        <w:pageBreakBefore w:val="0"/>
        <w:kinsoku/>
        <w:wordWrap/>
        <w:overflowPunct/>
        <w:topLinePunct w:val="0"/>
        <w:autoSpaceDE/>
        <w:autoSpaceDN/>
        <w:bidi w:val="0"/>
        <w:spacing w:line="570" w:lineRule="exact"/>
        <w:ind w:firstLine="640" w:firstLineChars="200"/>
        <w:jc w:val="both"/>
        <w:textAlignment w:val="auto"/>
        <w:rPr>
          <w:rFonts w:hint="default" w:ascii="黑体" w:hAnsi="黑体" w:eastAsia="黑体" w:cs="Times New Roman"/>
          <w:color w:val="auto"/>
          <w:sz w:val="32"/>
          <w:szCs w:val="32"/>
          <w:lang w:val="en-US" w:eastAsia="zh-CN"/>
        </w:rPr>
      </w:pPr>
      <w:r>
        <w:rPr>
          <w:rFonts w:hint="eastAsia" w:ascii="黑体" w:hAnsi="黑体" w:eastAsia="黑体" w:cs="Times New Roman"/>
          <w:color w:val="auto"/>
          <w:sz w:val="32"/>
          <w:szCs w:val="32"/>
          <w:lang w:val="en-US" w:eastAsia="zh-CN"/>
        </w:rPr>
        <w:t>二、培训时间及地点</w:t>
      </w:r>
    </w:p>
    <w:p>
      <w:pPr>
        <w:keepNext w:val="0"/>
        <w:keepLines w:val="0"/>
        <w:pageBreakBefore w:val="0"/>
        <w:kinsoku/>
        <w:wordWrap/>
        <w:overflowPunct/>
        <w:topLinePunct w:val="0"/>
        <w:autoSpaceDE/>
        <w:autoSpaceDN/>
        <w:bidi w:val="0"/>
        <w:spacing w:line="570" w:lineRule="exact"/>
        <w:ind w:firstLine="640" w:firstLineChars="200"/>
        <w:jc w:val="both"/>
        <w:textAlignment w:val="auto"/>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（一）培训时间</w:t>
      </w:r>
    </w:p>
    <w:p>
      <w:pPr>
        <w:keepNext w:val="0"/>
        <w:keepLines w:val="0"/>
        <w:pageBreakBefore w:val="0"/>
        <w:kinsoku/>
        <w:wordWrap/>
        <w:overflowPunct/>
        <w:topLinePunct w:val="0"/>
        <w:autoSpaceDE/>
        <w:autoSpaceDN/>
        <w:bidi w:val="0"/>
        <w:spacing w:line="570" w:lineRule="exact"/>
        <w:ind w:firstLine="640" w:firstLineChars="200"/>
        <w:jc w:val="both"/>
        <w:textAlignment w:val="auto"/>
        <w:rPr>
          <w:rFonts w:hint="eastAsia" w:ascii="方正仿宋简体" w:hAnsi="Times New Roman" w:eastAsia="方正仿宋简体" w:cs="Times New Roman"/>
          <w:color w:val="auto"/>
          <w:sz w:val="32"/>
          <w:szCs w:val="32"/>
          <w:lang w:val="en-US" w:eastAsia="zh-CN"/>
        </w:rPr>
      </w:pPr>
      <w:r>
        <w:rPr>
          <w:rFonts w:hint="eastAsia" w:ascii="方正仿宋简体" w:hAnsi="Times New Roman" w:eastAsia="方正仿宋简体" w:cs="Times New Roman"/>
          <w:color w:val="auto"/>
          <w:sz w:val="32"/>
          <w:szCs w:val="32"/>
          <w:lang w:val="en-US" w:eastAsia="zh-CN"/>
        </w:rPr>
        <w:t>2022年9月</w:t>
      </w:r>
      <w:r>
        <w:rPr>
          <w:rFonts w:hint="eastAsia" w:ascii="方正仿宋简体" w:eastAsia="方正仿宋简体" w:cs="Times New Roman"/>
          <w:color w:val="auto"/>
          <w:sz w:val="32"/>
          <w:szCs w:val="32"/>
          <w:lang w:val="en-US" w:eastAsia="zh-CN"/>
        </w:rPr>
        <w:t>-</w:t>
      </w:r>
      <w:r>
        <w:rPr>
          <w:rFonts w:hint="eastAsia" w:ascii="方正仿宋简体" w:hAnsi="Times New Roman" w:eastAsia="方正仿宋简体" w:cs="Times New Roman"/>
          <w:color w:val="auto"/>
          <w:sz w:val="32"/>
          <w:szCs w:val="32"/>
          <w:lang w:val="en-US" w:eastAsia="zh-CN"/>
        </w:rPr>
        <w:t>10月</w:t>
      </w:r>
    </w:p>
    <w:p>
      <w:pPr>
        <w:keepNext w:val="0"/>
        <w:keepLines w:val="0"/>
        <w:pageBreakBefore w:val="0"/>
        <w:kinsoku/>
        <w:wordWrap/>
        <w:overflowPunct/>
        <w:topLinePunct w:val="0"/>
        <w:autoSpaceDE/>
        <w:autoSpaceDN/>
        <w:bidi w:val="0"/>
        <w:spacing w:line="570" w:lineRule="exact"/>
        <w:ind w:firstLine="640" w:firstLineChars="200"/>
        <w:jc w:val="both"/>
        <w:textAlignment w:val="auto"/>
        <w:rPr>
          <w:rFonts w:hint="default"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（二）培训地点</w:t>
      </w:r>
    </w:p>
    <w:p>
      <w:pPr>
        <w:keepNext w:val="0"/>
        <w:keepLines w:val="0"/>
        <w:pageBreakBefore w:val="0"/>
        <w:kinsoku/>
        <w:wordWrap/>
        <w:overflowPunct/>
        <w:topLinePunct w:val="0"/>
        <w:autoSpaceDE/>
        <w:autoSpaceDN/>
        <w:bidi w:val="0"/>
        <w:spacing w:line="570" w:lineRule="exact"/>
        <w:ind w:firstLine="640" w:firstLineChars="200"/>
        <w:jc w:val="both"/>
        <w:textAlignment w:val="auto"/>
        <w:rPr>
          <w:rFonts w:hint="eastAsia" w:ascii="方正仿宋简体" w:hAnsi="Times New Roman" w:eastAsia="方正仿宋简体" w:cs="Times New Roman"/>
          <w:color w:val="auto"/>
          <w:sz w:val="32"/>
          <w:szCs w:val="32"/>
          <w:lang w:val="en-US" w:eastAsia="zh-CN"/>
        </w:rPr>
      </w:pPr>
      <w:r>
        <w:rPr>
          <w:rFonts w:hint="eastAsia" w:ascii="方正仿宋简体" w:hAnsi="Times New Roman" w:eastAsia="方正仿宋简体" w:cs="Times New Roman"/>
          <w:color w:val="auto"/>
          <w:sz w:val="32"/>
          <w:szCs w:val="32"/>
          <w:lang w:val="en-US" w:eastAsia="zh-CN"/>
        </w:rPr>
        <w:t>1.开班仪式：9月24日上午8:30在西校区伦理楼107教室举行开班仪式，请全体参培学员提前10分钟入场参加。</w:t>
      </w:r>
    </w:p>
    <w:p>
      <w:pPr>
        <w:keepNext w:val="0"/>
        <w:keepLines w:val="0"/>
        <w:pageBreakBefore w:val="0"/>
        <w:kinsoku/>
        <w:wordWrap/>
        <w:overflowPunct/>
        <w:topLinePunct w:val="0"/>
        <w:autoSpaceDE/>
        <w:autoSpaceDN/>
        <w:bidi w:val="0"/>
        <w:spacing w:line="570" w:lineRule="exact"/>
        <w:ind w:firstLine="640" w:firstLineChars="200"/>
        <w:jc w:val="both"/>
        <w:textAlignment w:val="auto"/>
        <w:rPr>
          <w:rFonts w:hint="eastAsia" w:ascii="方正仿宋简体" w:hAnsi="Times New Roman" w:eastAsia="方正仿宋简体" w:cs="Times New Roman"/>
          <w:color w:val="auto"/>
          <w:sz w:val="32"/>
          <w:szCs w:val="32"/>
          <w:lang w:val="en-US" w:eastAsia="zh-CN"/>
        </w:rPr>
      </w:pPr>
      <w:r>
        <w:rPr>
          <w:rFonts w:hint="eastAsia" w:ascii="方正仿宋简体" w:hAnsi="Times New Roman" w:eastAsia="方正仿宋简体" w:cs="Times New Roman"/>
          <w:color w:val="auto"/>
          <w:sz w:val="32"/>
          <w:szCs w:val="32"/>
          <w:lang w:val="en-US" w:eastAsia="zh-CN"/>
        </w:rPr>
        <w:t>2.专题讲座：培训一班专题讲座地点为西校区伦理楼107教室</w:t>
      </w:r>
      <w:r>
        <w:rPr>
          <w:rFonts w:hint="eastAsia" w:ascii="方正仿宋简体" w:eastAsia="方正仿宋简体" w:cs="Times New Roman"/>
          <w:color w:val="auto"/>
          <w:sz w:val="32"/>
          <w:szCs w:val="32"/>
          <w:lang w:val="en-US" w:eastAsia="zh-CN"/>
        </w:rPr>
        <w:t>，</w:t>
      </w:r>
      <w:r>
        <w:rPr>
          <w:rFonts w:hint="eastAsia" w:ascii="方正仿宋简体" w:hAnsi="Times New Roman" w:eastAsia="方正仿宋简体" w:cs="Times New Roman"/>
          <w:color w:val="auto"/>
          <w:sz w:val="32"/>
          <w:szCs w:val="32"/>
          <w:lang w:val="en-US" w:eastAsia="zh-CN"/>
        </w:rPr>
        <w:t>培训二班专题讲座地点为西校区公德楼107教室。</w:t>
      </w:r>
    </w:p>
    <w:p>
      <w:pPr>
        <w:keepNext w:val="0"/>
        <w:keepLines w:val="0"/>
        <w:pageBreakBefore w:val="0"/>
        <w:kinsoku/>
        <w:wordWrap/>
        <w:overflowPunct/>
        <w:topLinePunct w:val="0"/>
        <w:autoSpaceDE/>
        <w:autoSpaceDN/>
        <w:bidi w:val="0"/>
        <w:spacing w:line="570" w:lineRule="exact"/>
        <w:ind w:firstLine="640" w:firstLineChars="200"/>
        <w:jc w:val="both"/>
        <w:textAlignment w:val="auto"/>
        <w:rPr>
          <w:rFonts w:hint="default" w:ascii="方正仿宋简体" w:hAnsi="Times New Roman" w:eastAsia="方正仿宋简体" w:cs="Times New Roman"/>
          <w:color w:val="auto"/>
          <w:sz w:val="32"/>
          <w:szCs w:val="32"/>
          <w:lang w:val="en-US" w:eastAsia="zh-CN"/>
        </w:rPr>
      </w:pPr>
      <w:r>
        <w:rPr>
          <w:rFonts w:hint="eastAsia" w:ascii="方正仿宋简体" w:hAnsi="Times New Roman" w:eastAsia="方正仿宋简体" w:cs="Times New Roman"/>
          <w:color w:val="auto"/>
          <w:sz w:val="32"/>
          <w:szCs w:val="32"/>
          <w:lang w:val="en-US" w:eastAsia="zh-CN"/>
        </w:rPr>
        <w:t>3.返岗研习：所在部门、单位自行安排。</w:t>
      </w:r>
    </w:p>
    <w:p>
      <w:pPr>
        <w:keepNext w:val="0"/>
        <w:keepLines w:val="0"/>
        <w:pageBreakBefore w:val="0"/>
        <w:widowControl w:val="0"/>
        <w:kinsoku/>
        <w:wordWrap/>
        <w:overflowPunct/>
        <w:topLinePunct w:val="0"/>
        <w:autoSpaceDE/>
        <w:autoSpaceDN/>
        <w:bidi w:val="0"/>
        <w:adjustRightInd/>
        <w:snapToGrid/>
        <w:spacing w:after="157" w:afterLines="50" w:line="570" w:lineRule="exact"/>
        <w:ind w:firstLine="640" w:firstLineChars="200"/>
        <w:jc w:val="both"/>
        <w:textAlignment w:val="auto"/>
        <w:rPr>
          <w:rFonts w:hint="eastAsia" w:ascii="黑体" w:hAnsi="黑体" w:eastAsia="黑体" w:cs="Times New Roman"/>
          <w:color w:val="auto"/>
          <w:sz w:val="32"/>
          <w:szCs w:val="32"/>
          <w:lang w:val="en-US" w:eastAsia="zh-CN"/>
        </w:rPr>
      </w:pPr>
      <w:r>
        <w:rPr>
          <w:rFonts w:hint="eastAsia" w:ascii="黑体" w:hAnsi="黑体" w:eastAsia="黑体" w:cs="Times New Roman"/>
          <w:color w:val="auto"/>
          <w:sz w:val="32"/>
          <w:szCs w:val="32"/>
          <w:lang w:val="en-US" w:eastAsia="zh-CN"/>
        </w:rPr>
        <w:t>三、培训内容及安排</w:t>
      </w:r>
    </w:p>
    <w:tbl>
      <w:tblPr>
        <w:tblStyle w:val="18"/>
        <w:tblW w:w="100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945"/>
        <w:gridCol w:w="1410"/>
        <w:gridCol w:w="3137"/>
        <w:gridCol w:w="3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055" w:type="dxa"/>
            <w:gridSpan w:val="2"/>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sz w:val="24"/>
                <w:szCs w:val="24"/>
              </w:rPr>
            </w:pPr>
            <w:r>
              <w:rPr>
                <w:rFonts w:hint="eastAsia" w:ascii="宋体" w:hAnsi="宋体" w:eastAsia="宋体" w:cs="宋体"/>
                <w:b/>
                <w:sz w:val="24"/>
                <w:szCs w:val="24"/>
              </w:rPr>
              <w:t>时  间</w:t>
            </w:r>
          </w:p>
        </w:tc>
        <w:tc>
          <w:tcPr>
            <w:tcW w:w="1410"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sz w:val="24"/>
                <w:szCs w:val="24"/>
              </w:rPr>
            </w:pPr>
            <w:r>
              <w:rPr>
                <w:rFonts w:hint="eastAsia" w:ascii="宋体" w:hAnsi="宋体" w:eastAsia="宋体" w:cs="宋体"/>
                <w:b/>
                <w:sz w:val="24"/>
                <w:szCs w:val="24"/>
              </w:rPr>
              <w:t>培训模块</w:t>
            </w:r>
          </w:p>
        </w:tc>
        <w:tc>
          <w:tcPr>
            <w:tcW w:w="3137"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sz w:val="24"/>
                <w:szCs w:val="24"/>
              </w:rPr>
            </w:pPr>
            <w:r>
              <w:rPr>
                <w:rFonts w:hint="eastAsia" w:ascii="宋体" w:hAnsi="宋体" w:eastAsia="宋体" w:cs="宋体"/>
                <w:b/>
                <w:sz w:val="24"/>
                <w:szCs w:val="24"/>
              </w:rPr>
              <w:t>培训主题</w:t>
            </w:r>
          </w:p>
        </w:tc>
        <w:tc>
          <w:tcPr>
            <w:tcW w:w="3412"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sz w:val="24"/>
                <w:szCs w:val="24"/>
              </w:rPr>
            </w:pPr>
            <w:r>
              <w:rPr>
                <w:rFonts w:hint="eastAsia" w:ascii="宋体" w:hAnsi="宋体" w:eastAsia="宋体" w:cs="宋体"/>
                <w:b/>
                <w:sz w:val="24"/>
                <w:szCs w:val="24"/>
              </w:rPr>
              <w:t>培训内容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1110" w:type="dxa"/>
            <w:vMerge w:val="restart"/>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宋体" w:hAnsi="宋体" w:eastAsia="宋体" w:cs="宋体"/>
                <w:szCs w:val="21"/>
              </w:rPr>
            </w:pPr>
            <w:r>
              <w:rPr>
                <w:rFonts w:hint="eastAsia" w:ascii="宋体" w:hAnsi="宋体" w:eastAsia="宋体" w:cs="宋体"/>
                <w:szCs w:val="21"/>
              </w:rPr>
              <w:t>9月</w:t>
            </w:r>
            <w:r>
              <w:rPr>
                <w:rFonts w:hint="eastAsia" w:ascii="宋体" w:hAnsi="宋体" w:eastAsia="宋体" w:cs="宋体"/>
                <w:szCs w:val="21"/>
                <w:lang w:val="en-US" w:eastAsia="zh-CN"/>
              </w:rPr>
              <w:t>24</w:t>
            </w:r>
            <w:r>
              <w:rPr>
                <w:rFonts w:hint="eastAsia" w:ascii="宋体" w:hAnsi="宋体" w:eastAsia="宋体" w:cs="宋体"/>
                <w:szCs w:val="21"/>
              </w:rPr>
              <w:t>日（周六）</w:t>
            </w:r>
          </w:p>
        </w:tc>
        <w:tc>
          <w:tcPr>
            <w:tcW w:w="945"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宋体" w:hAnsi="宋体" w:eastAsia="宋体" w:cs="宋体"/>
                <w:szCs w:val="21"/>
              </w:rPr>
            </w:pPr>
            <w:r>
              <w:rPr>
                <w:rFonts w:hint="eastAsia" w:ascii="宋体" w:hAnsi="宋体" w:eastAsia="宋体" w:cs="宋体"/>
                <w:sz w:val="21"/>
                <w:szCs w:val="21"/>
                <w:lang w:val="en-US" w:eastAsia="zh-CN"/>
              </w:rPr>
              <w:t>08</w:t>
            </w:r>
            <w:r>
              <w:rPr>
                <w:rFonts w:hint="eastAsia" w:ascii="宋体" w:hAnsi="宋体" w:eastAsia="宋体" w:cs="宋体"/>
                <w:sz w:val="21"/>
                <w:szCs w:val="21"/>
              </w:rPr>
              <w:t>:</w:t>
            </w:r>
            <w:r>
              <w:rPr>
                <w:rFonts w:hint="eastAsia" w:ascii="宋体" w:hAnsi="宋体" w:eastAsia="宋体" w:cs="宋体"/>
                <w:sz w:val="21"/>
                <w:szCs w:val="21"/>
                <w:lang w:val="en-US" w:eastAsia="zh-CN"/>
              </w:rPr>
              <w:t>3</w:t>
            </w:r>
            <w:r>
              <w:rPr>
                <w:rFonts w:hint="eastAsia" w:ascii="宋体" w:hAnsi="宋体" w:eastAsia="宋体" w:cs="宋体"/>
                <w:sz w:val="21"/>
                <w:szCs w:val="21"/>
              </w:rPr>
              <w:t>0</w:t>
            </w:r>
          </w:p>
        </w:tc>
        <w:tc>
          <w:tcPr>
            <w:tcW w:w="7959" w:type="dxa"/>
            <w:gridSpan w:val="3"/>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Cs/>
                <w:szCs w:val="21"/>
                <w:lang w:val="en-US" w:eastAsia="zh-CN"/>
              </w:rPr>
            </w:pPr>
            <w:r>
              <w:rPr>
                <w:rFonts w:hint="eastAsia" w:ascii="宋体" w:hAnsi="宋体" w:eastAsia="宋体" w:cs="宋体"/>
                <w:bCs/>
                <w:szCs w:val="21"/>
                <w:lang w:val="en-US" w:eastAsia="zh-CN"/>
              </w:rPr>
              <w:t>开班仪式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1110" w:type="dxa"/>
            <w:vMerge w:val="continue"/>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宋体" w:hAnsi="宋体" w:eastAsia="宋体" w:cs="宋体"/>
                <w:szCs w:val="21"/>
              </w:rPr>
            </w:pPr>
          </w:p>
        </w:tc>
        <w:tc>
          <w:tcPr>
            <w:tcW w:w="945"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宋体" w:hAnsi="宋体" w:eastAsia="宋体" w:cs="宋体"/>
                <w:szCs w:val="21"/>
              </w:rPr>
            </w:pPr>
            <w:r>
              <w:rPr>
                <w:rFonts w:hint="eastAsia" w:ascii="宋体" w:hAnsi="宋体" w:eastAsia="宋体" w:cs="宋体"/>
                <w:szCs w:val="21"/>
              </w:rPr>
              <w:t>9:00-</w:t>
            </w:r>
          </w:p>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宋体" w:hAnsi="宋体" w:eastAsia="宋体" w:cs="宋体"/>
                <w:szCs w:val="21"/>
              </w:rPr>
            </w:pPr>
            <w:r>
              <w:rPr>
                <w:rFonts w:hint="eastAsia" w:ascii="宋体" w:hAnsi="宋体" w:eastAsia="宋体" w:cs="宋体"/>
                <w:szCs w:val="21"/>
              </w:rPr>
              <w:t>12:00</w:t>
            </w:r>
          </w:p>
        </w:tc>
        <w:tc>
          <w:tcPr>
            <w:tcW w:w="1410"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szCs w:val="21"/>
              </w:rPr>
            </w:pPr>
            <w:r>
              <w:rPr>
                <w:rFonts w:hint="eastAsia" w:ascii="宋体" w:hAnsi="宋体" w:eastAsia="宋体" w:cs="宋体"/>
                <w:szCs w:val="21"/>
              </w:rPr>
              <w:t>专业理念与职业发展</w:t>
            </w:r>
          </w:p>
        </w:tc>
        <w:tc>
          <w:tcPr>
            <w:tcW w:w="3137"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宋体" w:hAnsi="宋体" w:eastAsia="宋体" w:cs="宋体"/>
                <w:b/>
                <w:bCs/>
                <w:szCs w:val="21"/>
                <w:shd w:val="clear" w:color="auto" w:fill="FFFFFF"/>
              </w:rPr>
            </w:pPr>
            <w:r>
              <w:rPr>
                <w:rFonts w:hint="eastAsia" w:ascii="宋体" w:hAnsi="宋体" w:eastAsia="宋体" w:cs="宋体"/>
                <w:b/>
                <w:szCs w:val="21"/>
              </w:rPr>
              <w:t>专题讲座（一）：</w:t>
            </w:r>
            <w:r>
              <w:rPr>
                <w:rFonts w:hint="eastAsia" w:ascii="宋体" w:hAnsi="宋体" w:eastAsia="宋体" w:cs="宋体"/>
                <w:szCs w:val="21"/>
              </w:rPr>
              <w:t>现代教育理念与青年教师专业成长</w:t>
            </w:r>
          </w:p>
        </w:tc>
        <w:tc>
          <w:tcPr>
            <w:tcW w:w="3412" w:type="dxa"/>
            <w:noWrap w:val="0"/>
            <w:vAlign w:val="center"/>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b/>
                <w:bCs/>
                <w:szCs w:val="21"/>
                <w:shd w:val="clear" w:color="auto" w:fill="FFFFFF"/>
              </w:rPr>
            </w:pPr>
            <w:r>
              <w:rPr>
                <w:rFonts w:hint="eastAsia" w:ascii="宋体" w:hAnsi="宋体" w:eastAsia="宋体" w:cs="宋体"/>
                <w:bCs/>
                <w:szCs w:val="21"/>
              </w:rPr>
              <w:t>结合“课程思政”要求，引导青年教师思考“全课程育人”内涵以及“学习共同体”的建构，加深青年教师对于教学的本质的理解，为青年教师专业发展和规划提供指导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1110" w:type="dxa"/>
            <w:vMerge w:val="continue"/>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宋体" w:hAnsi="宋体" w:eastAsia="宋体" w:cs="宋体"/>
                <w:szCs w:val="21"/>
              </w:rPr>
            </w:pPr>
          </w:p>
        </w:tc>
        <w:tc>
          <w:tcPr>
            <w:tcW w:w="945"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宋体" w:hAnsi="宋体" w:eastAsia="宋体" w:cs="宋体"/>
                <w:szCs w:val="21"/>
              </w:rPr>
            </w:pPr>
            <w:r>
              <w:rPr>
                <w:rFonts w:hint="eastAsia" w:ascii="宋体" w:hAnsi="宋体" w:eastAsia="宋体" w:cs="宋体"/>
                <w:szCs w:val="21"/>
              </w:rPr>
              <w:t>1</w:t>
            </w:r>
            <w:r>
              <w:rPr>
                <w:rFonts w:hint="eastAsia" w:ascii="宋体" w:hAnsi="宋体" w:eastAsia="宋体" w:cs="宋体"/>
                <w:szCs w:val="21"/>
                <w:lang w:val="en-US" w:eastAsia="zh-CN"/>
              </w:rPr>
              <w:t>4</w:t>
            </w:r>
            <w:r>
              <w:rPr>
                <w:rFonts w:hint="eastAsia" w:ascii="宋体" w:hAnsi="宋体" w:eastAsia="宋体" w:cs="宋体"/>
                <w:szCs w:val="21"/>
              </w:rPr>
              <w:t>:</w:t>
            </w:r>
            <w:r>
              <w:rPr>
                <w:rFonts w:hint="eastAsia" w:ascii="宋体" w:hAnsi="宋体" w:eastAsia="宋体" w:cs="宋体"/>
                <w:szCs w:val="21"/>
                <w:lang w:val="en-US" w:eastAsia="zh-CN"/>
              </w:rPr>
              <w:t>3</w:t>
            </w:r>
            <w:r>
              <w:rPr>
                <w:rFonts w:hint="eastAsia" w:ascii="宋体" w:hAnsi="宋体" w:eastAsia="宋体" w:cs="宋体"/>
                <w:szCs w:val="21"/>
              </w:rPr>
              <w:t>0-</w:t>
            </w:r>
          </w:p>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宋体" w:hAnsi="宋体" w:eastAsia="宋体" w:cs="宋体"/>
                <w:szCs w:val="21"/>
              </w:rPr>
            </w:pPr>
            <w:r>
              <w:rPr>
                <w:rFonts w:hint="eastAsia" w:ascii="宋体" w:hAnsi="宋体" w:eastAsia="宋体" w:cs="宋体"/>
                <w:szCs w:val="21"/>
              </w:rPr>
              <w:t>17:</w:t>
            </w:r>
            <w:r>
              <w:rPr>
                <w:rFonts w:hint="eastAsia" w:ascii="宋体" w:hAnsi="宋体" w:eastAsia="宋体" w:cs="宋体"/>
                <w:szCs w:val="21"/>
                <w:lang w:val="en-US" w:eastAsia="zh-CN"/>
              </w:rPr>
              <w:t>0</w:t>
            </w:r>
            <w:r>
              <w:rPr>
                <w:rFonts w:hint="eastAsia" w:ascii="宋体" w:hAnsi="宋体" w:eastAsia="宋体" w:cs="宋体"/>
                <w:szCs w:val="21"/>
              </w:rPr>
              <w:t>0</w:t>
            </w:r>
          </w:p>
        </w:tc>
        <w:tc>
          <w:tcPr>
            <w:tcW w:w="1410"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宋体" w:hAnsi="宋体" w:eastAsia="宋体" w:cs="宋体"/>
                <w:szCs w:val="21"/>
              </w:rPr>
            </w:pPr>
            <w:r>
              <w:rPr>
                <w:rFonts w:hint="eastAsia" w:ascii="宋体" w:hAnsi="宋体" w:eastAsia="宋体" w:cs="宋体"/>
                <w:szCs w:val="21"/>
              </w:rPr>
              <w:t>教学设计与教案撰写</w:t>
            </w:r>
          </w:p>
        </w:tc>
        <w:tc>
          <w:tcPr>
            <w:tcW w:w="3137"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宋体" w:hAnsi="宋体" w:eastAsia="宋体" w:cs="宋体"/>
                <w:b/>
                <w:szCs w:val="21"/>
              </w:rPr>
            </w:pPr>
            <w:r>
              <w:rPr>
                <w:rFonts w:hint="eastAsia" w:ascii="宋体" w:hAnsi="宋体" w:eastAsia="宋体" w:cs="宋体"/>
                <w:b/>
                <w:szCs w:val="21"/>
              </w:rPr>
              <w:t>专题讲座（二）</w:t>
            </w:r>
            <w:r>
              <w:rPr>
                <w:rFonts w:hint="eastAsia" w:ascii="宋体" w:hAnsi="宋体" w:cs="宋体"/>
                <w:b/>
                <w:szCs w:val="21"/>
                <w:lang w:eastAsia="zh-CN"/>
              </w:rPr>
              <w:t>：</w:t>
            </w:r>
            <w:r>
              <w:rPr>
                <w:rFonts w:hint="eastAsia" w:ascii="宋体" w:hAnsi="宋体" w:eastAsia="宋体" w:cs="宋体"/>
                <w:bCs/>
                <w:szCs w:val="21"/>
              </w:rPr>
              <w:t>大学</w:t>
            </w:r>
            <w:r>
              <w:rPr>
                <w:rFonts w:hint="eastAsia" w:ascii="宋体" w:hAnsi="宋体" w:eastAsia="宋体" w:cs="宋体"/>
                <w:szCs w:val="21"/>
              </w:rPr>
              <w:t>课堂教学设计的理论、方法与实践</w:t>
            </w:r>
          </w:p>
        </w:tc>
        <w:tc>
          <w:tcPr>
            <w:tcW w:w="3412" w:type="dxa"/>
            <w:noWrap w:val="0"/>
            <w:vAlign w:val="center"/>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bCs/>
                <w:szCs w:val="21"/>
              </w:rPr>
            </w:pPr>
            <w:r>
              <w:rPr>
                <w:rFonts w:hint="eastAsia" w:ascii="宋体" w:hAnsi="宋体" w:eastAsia="宋体" w:cs="宋体"/>
                <w:szCs w:val="21"/>
                <w:shd w:val="clear" w:color="auto" w:fill="FFFFFF"/>
              </w:rPr>
              <w:t>基于高校课程改革需求，从教学设计是什么、如何进行教学前分析、如何进行教学过程设计等三个方面详细解释课堂教学设计，解读优秀教案设计文本案例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1110" w:type="dxa"/>
            <w:vMerge w:val="continue"/>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宋体" w:hAnsi="宋体" w:eastAsia="宋体" w:cs="宋体"/>
                <w:szCs w:val="21"/>
              </w:rPr>
            </w:pPr>
          </w:p>
        </w:tc>
        <w:tc>
          <w:tcPr>
            <w:tcW w:w="945"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宋体" w:hAnsi="宋体" w:eastAsia="宋体" w:cs="宋体"/>
                <w:szCs w:val="21"/>
              </w:rPr>
            </w:pPr>
            <w:r>
              <w:rPr>
                <w:rFonts w:hint="eastAsia" w:ascii="宋体" w:hAnsi="宋体" w:eastAsia="宋体" w:cs="宋体"/>
                <w:szCs w:val="21"/>
              </w:rPr>
              <w:t>19:00-</w:t>
            </w:r>
          </w:p>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宋体" w:hAnsi="宋体" w:eastAsia="宋体" w:cs="宋体"/>
                <w:szCs w:val="21"/>
              </w:rPr>
            </w:pPr>
            <w:r>
              <w:rPr>
                <w:rFonts w:hint="eastAsia" w:ascii="宋体" w:hAnsi="宋体" w:eastAsia="宋体" w:cs="宋体"/>
                <w:szCs w:val="21"/>
              </w:rPr>
              <w:t>22:00</w:t>
            </w:r>
          </w:p>
        </w:tc>
        <w:tc>
          <w:tcPr>
            <w:tcW w:w="1410"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szCs w:val="21"/>
              </w:rPr>
            </w:pPr>
            <w:r>
              <w:rPr>
                <w:rFonts w:hint="eastAsia" w:ascii="宋体" w:hAnsi="宋体" w:eastAsia="宋体" w:cs="宋体"/>
                <w:szCs w:val="21"/>
              </w:rPr>
              <w:t>自主学习</w:t>
            </w:r>
          </w:p>
        </w:tc>
        <w:tc>
          <w:tcPr>
            <w:tcW w:w="3137" w:type="dxa"/>
            <w:noWrap w:val="0"/>
            <w:vAlign w:val="center"/>
          </w:tcPr>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宋体" w:hAnsi="宋体" w:eastAsia="宋体" w:cs="宋体"/>
                <w:szCs w:val="21"/>
                <w:shd w:val="clear" w:color="auto" w:fill="FFFFFF"/>
              </w:rPr>
            </w:pPr>
            <w:r>
              <w:rPr>
                <w:rFonts w:hint="eastAsia" w:ascii="宋体" w:hAnsi="宋体" w:eastAsia="宋体" w:cs="宋体"/>
                <w:szCs w:val="21"/>
                <w:shd w:val="clear" w:color="auto" w:fill="FFFFFF"/>
              </w:rPr>
              <w:t>学员完成个人专业发展规划</w:t>
            </w:r>
          </w:p>
        </w:tc>
        <w:tc>
          <w:tcPr>
            <w:tcW w:w="3412" w:type="dxa"/>
            <w:noWrap w:val="0"/>
            <w:vAlign w:val="center"/>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b/>
                <w:bCs/>
                <w:szCs w:val="21"/>
              </w:rPr>
            </w:pPr>
            <w:r>
              <w:rPr>
                <w:rFonts w:hint="eastAsia" w:ascii="宋体" w:hAnsi="宋体" w:eastAsia="宋体" w:cs="宋体"/>
                <w:szCs w:val="21"/>
                <w:shd w:val="clear" w:color="auto" w:fill="FFFFFF"/>
              </w:rPr>
              <w:t>提供模板，填写问卷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1110" w:type="dxa"/>
            <w:vMerge w:val="restart"/>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宋体" w:hAnsi="宋体" w:eastAsia="宋体" w:cs="宋体"/>
                <w:szCs w:val="21"/>
              </w:rPr>
            </w:pPr>
            <w:r>
              <w:rPr>
                <w:rFonts w:hint="eastAsia" w:ascii="宋体" w:hAnsi="宋体" w:eastAsia="宋体" w:cs="宋体"/>
                <w:szCs w:val="21"/>
              </w:rPr>
              <w:t>9月</w:t>
            </w:r>
            <w:r>
              <w:rPr>
                <w:rFonts w:hint="eastAsia" w:ascii="宋体" w:hAnsi="宋体" w:eastAsia="宋体" w:cs="宋体"/>
                <w:szCs w:val="21"/>
                <w:lang w:val="en-US" w:eastAsia="zh-CN"/>
              </w:rPr>
              <w:t>25</w:t>
            </w:r>
            <w:r>
              <w:rPr>
                <w:rFonts w:hint="eastAsia" w:ascii="宋体" w:hAnsi="宋体" w:eastAsia="宋体" w:cs="宋体"/>
                <w:szCs w:val="21"/>
              </w:rPr>
              <w:t>日（周日）</w:t>
            </w:r>
          </w:p>
        </w:tc>
        <w:tc>
          <w:tcPr>
            <w:tcW w:w="945"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宋体" w:hAnsi="宋体" w:eastAsia="宋体" w:cs="宋体"/>
                <w:szCs w:val="21"/>
              </w:rPr>
            </w:pPr>
            <w:r>
              <w:rPr>
                <w:rFonts w:hint="eastAsia" w:ascii="宋体" w:hAnsi="宋体" w:eastAsia="宋体" w:cs="宋体"/>
                <w:szCs w:val="21"/>
              </w:rPr>
              <w:t>9:00-</w:t>
            </w:r>
          </w:p>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宋体" w:hAnsi="宋体" w:eastAsia="宋体" w:cs="宋体"/>
                <w:szCs w:val="21"/>
              </w:rPr>
            </w:pPr>
            <w:r>
              <w:rPr>
                <w:rFonts w:hint="eastAsia" w:ascii="宋体" w:hAnsi="宋体" w:eastAsia="宋体" w:cs="宋体"/>
                <w:szCs w:val="21"/>
              </w:rPr>
              <w:t>12:00</w:t>
            </w:r>
          </w:p>
        </w:tc>
        <w:tc>
          <w:tcPr>
            <w:tcW w:w="1410"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szCs w:val="21"/>
              </w:rPr>
            </w:pPr>
            <w:r>
              <w:rPr>
                <w:rFonts w:hint="eastAsia" w:ascii="宋体" w:hAnsi="宋体" w:eastAsia="宋体" w:cs="宋体"/>
                <w:szCs w:val="21"/>
              </w:rPr>
              <w:t>一流课程与案例教学</w:t>
            </w:r>
          </w:p>
        </w:tc>
        <w:tc>
          <w:tcPr>
            <w:tcW w:w="3137" w:type="dxa"/>
            <w:noWrap w:val="0"/>
            <w:vAlign w:val="center"/>
          </w:tcPr>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宋体" w:hAnsi="宋体" w:eastAsia="宋体" w:cs="宋体"/>
                <w:szCs w:val="21"/>
              </w:rPr>
            </w:pPr>
            <w:r>
              <w:rPr>
                <w:rFonts w:hint="eastAsia" w:ascii="宋体" w:hAnsi="宋体" w:eastAsia="宋体" w:cs="宋体"/>
                <w:b/>
                <w:bCs/>
                <w:szCs w:val="21"/>
                <w:shd w:val="clear" w:color="auto" w:fill="FFFFFF"/>
              </w:rPr>
              <w:t>专题讲座</w:t>
            </w:r>
            <w:r>
              <w:rPr>
                <w:rFonts w:hint="eastAsia" w:ascii="宋体" w:hAnsi="宋体" w:eastAsia="宋体" w:cs="宋体"/>
                <w:b/>
                <w:bCs/>
                <w:kern w:val="0"/>
                <w:szCs w:val="21"/>
              </w:rPr>
              <w:t>（三）</w:t>
            </w:r>
            <w:r>
              <w:rPr>
                <w:rFonts w:hint="eastAsia" w:ascii="宋体" w:hAnsi="宋体" w:eastAsia="宋体" w:cs="宋体"/>
                <w:b/>
                <w:bCs/>
                <w:szCs w:val="21"/>
                <w:shd w:val="clear" w:color="auto" w:fill="FFFFFF"/>
              </w:rPr>
              <w:t>：</w:t>
            </w:r>
            <w:r>
              <w:rPr>
                <w:rFonts w:hint="eastAsia" w:ascii="宋体" w:hAnsi="宋体" w:eastAsia="宋体" w:cs="宋体"/>
                <w:szCs w:val="21"/>
                <w:shd w:val="clear" w:color="auto" w:fill="FFFFFF"/>
              </w:rPr>
              <w:t>艺术类</w:t>
            </w:r>
            <w:r>
              <w:rPr>
                <w:rFonts w:hint="eastAsia" w:ascii="宋体" w:hAnsi="宋体" w:eastAsia="宋体" w:cs="宋体"/>
                <w:szCs w:val="21"/>
              </w:rPr>
              <w:t>一流课程建设的理念与实践</w:t>
            </w:r>
          </w:p>
        </w:tc>
        <w:tc>
          <w:tcPr>
            <w:tcW w:w="3412" w:type="dxa"/>
            <w:noWrap w:val="0"/>
            <w:vAlign w:val="center"/>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Cs w:val="21"/>
              </w:rPr>
            </w:pPr>
            <w:r>
              <w:rPr>
                <w:rFonts w:hint="eastAsia" w:ascii="宋体" w:hAnsi="宋体" w:eastAsia="宋体" w:cs="宋体"/>
                <w:szCs w:val="21"/>
              </w:rPr>
              <w:t>结合自治区级一流课程和课程思政建设理念和申报经验，分享一流课程建设的建设思路和做法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1110" w:type="dxa"/>
            <w:vMerge w:val="continue"/>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宋体" w:hAnsi="宋体" w:eastAsia="宋体" w:cs="宋体"/>
                <w:szCs w:val="21"/>
              </w:rPr>
            </w:pPr>
          </w:p>
        </w:tc>
        <w:tc>
          <w:tcPr>
            <w:tcW w:w="945" w:type="dxa"/>
            <w:vMerge w:val="restart"/>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宋体" w:hAnsi="宋体" w:eastAsia="宋体" w:cs="宋体"/>
                <w:szCs w:val="21"/>
              </w:rPr>
            </w:pPr>
            <w:r>
              <w:rPr>
                <w:rFonts w:hint="eastAsia" w:ascii="宋体" w:hAnsi="宋体" w:eastAsia="宋体" w:cs="宋体"/>
                <w:szCs w:val="21"/>
              </w:rPr>
              <w:t>14:30-</w:t>
            </w:r>
          </w:p>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宋体" w:hAnsi="宋体" w:eastAsia="宋体" w:cs="宋体"/>
                <w:szCs w:val="21"/>
              </w:rPr>
            </w:pPr>
            <w:r>
              <w:rPr>
                <w:rFonts w:hint="eastAsia" w:ascii="宋体" w:hAnsi="宋体" w:eastAsia="宋体" w:cs="宋体"/>
                <w:szCs w:val="21"/>
              </w:rPr>
              <w:t>17:00</w:t>
            </w:r>
          </w:p>
        </w:tc>
        <w:tc>
          <w:tcPr>
            <w:tcW w:w="1410"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szCs w:val="21"/>
              </w:rPr>
            </w:pPr>
            <w:r>
              <w:rPr>
                <w:rFonts w:hint="eastAsia" w:ascii="宋体" w:hAnsi="宋体" w:eastAsia="宋体" w:cs="宋体"/>
                <w:szCs w:val="21"/>
              </w:rPr>
              <w:t>课堂教学与专家指导</w:t>
            </w:r>
          </w:p>
        </w:tc>
        <w:tc>
          <w:tcPr>
            <w:tcW w:w="3137" w:type="dxa"/>
            <w:noWrap w:val="0"/>
            <w:vAlign w:val="center"/>
          </w:tcPr>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宋体" w:hAnsi="宋体" w:eastAsia="宋体" w:cs="宋体"/>
                <w:szCs w:val="21"/>
              </w:rPr>
            </w:pPr>
            <w:r>
              <w:rPr>
                <w:rFonts w:hint="eastAsia" w:ascii="宋体" w:hAnsi="宋体" w:eastAsia="宋体" w:cs="宋体"/>
                <w:b/>
                <w:bCs/>
                <w:szCs w:val="21"/>
              </w:rPr>
              <w:t>教学分享（五）</w:t>
            </w:r>
            <w:r>
              <w:rPr>
                <w:rFonts w:hint="eastAsia" w:ascii="宋体" w:hAnsi="宋体" w:eastAsia="宋体" w:cs="宋体"/>
                <w:kern w:val="0"/>
                <w:szCs w:val="21"/>
              </w:rPr>
              <w:t>：青年教师微课教学及经验分享（文科组）</w:t>
            </w:r>
          </w:p>
        </w:tc>
        <w:tc>
          <w:tcPr>
            <w:tcW w:w="3412" w:type="dxa"/>
            <w:vMerge w:val="restart"/>
            <w:noWrap w:val="0"/>
            <w:vAlign w:val="center"/>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Cs w:val="21"/>
              </w:rPr>
            </w:pPr>
            <w:r>
              <w:rPr>
                <w:rFonts w:hint="eastAsia" w:ascii="宋体" w:hAnsi="宋体" w:eastAsia="宋体" w:cs="宋体"/>
                <w:szCs w:val="21"/>
              </w:rPr>
              <w:t>优秀青年教师开展示范课教学，并分享在教学成长中的经验，示范引领青年教师成长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1110" w:type="dxa"/>
            <w:vMerge w:val="continue"/>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宋体" w:hAnsi="宋体" w:eastAsia="宋体" w:cs="宋体"/>
                <w:szCs w:val="21"/>
              </w:rPr>
            </w:pPr>
          </w:p>
        </w:tc>
        <w:tc>
          <w:tcPr>
            <w:tcW w:w="945" w:type="dxa"/>
            <w:vMerge w:val="continue"/>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宋体" w:hAnsi="宋体" w:eastAsia="宋体" w:cs="宋体"/>
                <w:szCs w:val="21"/>
              </w:rPr>
            </w:pPr>
          </w:p>
        </w:tc>
        <w:tc>
          <w:tcPr>
            <w:tcW w:w="141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szCs w:val="21"/>
              </w:rPr>
            </w:pPr>
          </w:p>
        </w:tc>
        <w:tc>
          <w:tcPr>
            <w:tcW w:w="3137" w:type="dxa"/>
            <w:noWrap w:val="0"/>
            <w:vAlign w:val="center"/>
          </w:tcPr>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宋体" w:hAnsi="宋体" w:eastAsia="宋体" w:cs="宋体"/>
                <w:b/>
                <w:bCs/>
                <w:szCs w:val="21"/>
              </w:rPr>
            </w:pPr>
            <w:r>
              <w:rPr>
                <w:rFonts w:hint="eastAsia" w:ascii="宋体" w:hAnsi="宋体" w:eastAsia="宋体" w:cs="宋体"/>
                <w:b/>
                <w:bCs/>
                <w:szCs w:val="21"/>
              </w:rPr>
              <w:t>教学分享（</w:t>
            </w:r>
            <w:r>
              <w:rPr>
                <w:rFonts w:hint="eastAsia" w:ascii="宋体" w:hAnsi="宋体" w:eastAsia="宋体" w:cs="宋体"/>
                <w:b/>
                <w:bCs/>
                <w:szCs w:val="21"/>
                <w:lang w:val="en-US" w:eastAsia="zh-CN"/>
              </w:rPr>
              <w:t>六</w:t>
            </w:r>
            <w:r>
              <w:rPr>
                <w:rFonts w:hint="eastAsia" w:ascii="宋体" w:hAnsi="宋体" w:eastAsia="宋体" w:cs="宋体"/>
                <w:b/>
                <w:bCs/>
                <w:szCs w:val="21"/>
              </w:rPr>
              <w:t>）</w:t>
            </w:r>
            <w:r>
              <w:rPr>
                <w:rFonts w:hint="eastAsia" w:ascii="宋体" w:hAnsi="宋体" w:eastAsia="宋体" w:cs="宋体"/>
                <w:kern w:val="0"/>
                <w:szCs w:val="21"/>
              </w:rPr>
              <w:t>：青年教师微课教学及经验分享（艺术组）</w:t>
            </w:r>
          </w:p>
        </w:tc>
        <w:tc>
          <w:tcPr>
            <w:tcW w:w="3412" w:type="dxa"/>
            <w:vMerge w:val="continue"/>
            <w:noWrap w:val="0"/>
            <w:vAlign w:val="center"/>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b/>
                <w:bCs/>
                <w:szCs w:val="21"/>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1110"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宋体" w:hAnsi="宋体" w:eastAsia="宋体" w:cs="宋体"/>
                <w:szCs w:val="21"/>
                <w:lang w:val="en-US" w:eastAsia="zh-CN"/>
              </w:rPr>
            </w:pPr>
            <w:r>
              <w:rPr>
                <w:rFonts w:hint="eastAsia" w:ascii="宋体" w:hAnsi="宋体" w:eastAsia="宋体" w:cs="宋体"/>
                <w:szCs w:val="21"/>
              </w:rPr>
              <w:t>9月</w:t>
            </w:r>
            <w:r>
              <w:rPr>
                <w:rFonts w:hint="eastAsia" w:ascii="宋体" w:hAnsi="宋体" w:eastAsia="宋体" w:cs="宋体"/>
                <w:szCs w:val="21"/>
                <w:lang w:val="en-US" w:eastAsia="zh-CN"/>
              </w:rPr>
              <w:t>26日</w:t>
            </w:r>
            <w:r>
              <w:rPr>
                <w:rFonts w:hint="eastAsia" w:ascii="宋体" w:hAnsi="宋体" w:eastAsia="宋体" w:cs="宋体"/>
                <w:spacing w:val="-17"/>
                <w:sz w:val="21"/>
                <w:szCs w:val="21"/>
              </w:rPr>
              <w:t>-</w:t>
            </w:r>
            <w:r>
              <w:rPr>
                <w:rFonts w:hint="eastAsia" w:ascii="宋体" w:hAnsi="宋体" w:eastAsia="宋体" w:cs="宋体"/>
                <w:spacing w:val="-17"/>
                <w:sz w:val="21"/>
                <w:szCs w:val="21"/>
                <w:lang w:val="en-US" w:eastAsia="zh-CN"/>
              </w:rPr>
              <w:t>10月14日</w:t>
            </w:r>
          </w:p>
        </w:tc>
        <w:tc>
          <w:tcPr>
            <w:tcW w:w="945"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宋体" w:hAnsi="宋体" w:eastAsia="宋体" w:cs="宋体"/>
                <w:szCs w:val="21"/>
              </w:rPr>
            </w:pPr>
            <w:r>
              <w:rPr>
                <w:rFonts w:hint="eastAsia" w:ascii="宋体" w:hAnsi="宋体" w:eastAsia="宋体" w:cs="宋体"/>
                <w:szCs w:val="21"/>
              </w:rPr>
              <w:t>全天</w:t>
            </w:r>
          </w:p>
        </w:tc>
        <w:tc>
          <w:tcPr>
            <w:tcW w:w="1410"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szCs w:val="21"/>
              </w:rPr>
            </w:pPr>
            <w:r>
              <w:rPr>
                <w:rFonts w:hint="eastAsia" w:ascii="宋体" w:hAnsi="宋体" w:eastAsia="宋体" w:cs="宋体"/>
                <w:szCs w:val="21"/>
              </w:rPr>
              <w:t>自主学习与实践</w:t>
            </w:r>
          </w:p>
        </w:tc>
        <w:tc>
          <w:tcPr>
            <w:tcW w:w="3137" w:type="dxa"/>
            <w:noWrap w:val="0"/>
            <w:vAlign w:val="center"/>
          </w:tcPr>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宋体" w:hAnsi="宋体" w:eastAsia="宋体" w:cs="宋体"/>
                <w:szCs w:val="21"/>
                <w:shd w:val="clear" w:color="auto" w:fill="FFFFFF"/>
              </w:rPr>
            </w:pPr>
            <w:r>
              <w:rPr>
                <w:rFonts w:hint="eastAsia" w:ascii="宋体" w:hAnsi="宋体" w:eastAsia="宋体" w:cs="宋体"/>
                <w:szCs w:val="21"/>
                <w:shd w:val="clear" w:color="auto" w:fill="FFFFFF"/>
              </w:rPr>
              <w:t>学员完成一份1学时的教案设计并在教学中实践</w:t>
            </w:r>
          </w:p>
        </w:tc>
        <w:tc>
          <w:tcPr>
            <w:tcW w:w="3412" w:type="dxa"/>
            <w:noWrap w:val="0"/>
            <w:vAlign w:val="center"/>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Cs w:val="21"/>
                <w:shd w:val="clear" w:color="auto" w:fill="FFFFFF"/>
              </w:rPr>
            </w:pPr>
            <w:r>
              <w:rPr>
                <w:rFonts w:hint="eastAsia" w:ascii="宋体" w:hAnsi="宋体" w:eastAsia="宋体" w:cs="宋体"/>
                <w:szCs w:val="21"/>
                <w:shd w:val="clear" w:color="auto" w:fill="FFFFFF"/>
              </w:rPr>
              <w:t>提供教案模板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1110" w:type="dxa"/>
            <w:vMerge w:val="restart"/>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10月</w:t>
            </w:r>
          </w:p>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（周六</w:t>
            </w:r>
            <w:r>
              <w:rPr>
                <w:rFonts w:hint="eastAsia" w:ascii="宋体" w:hAnsi="宋体" w:cs="宋体"/>
                <w:spacing w:val="0"/>
                <w:sz w:val="21"/>
                <w:szCs w:val="21"/>
                <w:lang w:val="en-US" w:eastAsia="zh-CN"/>
              </w:rPr>
              <w:t>，具体时间待定</w:t>
            </w:r>
            <w:r>
              <w:rPr>
                <w:rFonts w:hint="eastAsia" w:ascii="宋体" w:hAnsi="宋体" w:eastAsia="宋体" w:cs="宋体"/>
                <w:spacing w:val="0"/>
                <w:sz w:val="21"/>
                <w:szCs w:val="21"/>
                <w:lang w:val="en-US" w:eastAsia="zh-CN"/>
              </w:rPr>
              <w:t>）</w:t>
            </w:r>
          </w:p>
        </w:tc>
        <w:tc>
          <w:tcPr>
            <w:tcW w:w="945"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宋体" w:hAnsi="宋体" w:eastAsia="宋体" w:cs="宋体"/>
                <w:szCs w:val="21"/>
              </w:rPr>
            </w:pPr>
            <w:r>
              <w:rPr>
                <w:rFonts w:hint="eastAsia" w:ascii="宋体" w:hAnsi="宋体" w:eastAsia="宋体" w:cs="宋体"/>
                <w:szCs w:val="21"/>
              </w:rPr>
              <w:t>9:00-</w:t>
            </w:r>
          </w:p>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宋体" w:hAnsi="宋体" w:eastAsia="宋体" w:cs="宋体"/>
                <w:szCs w:val="21"/>
              </w:rPr>
            </w:pPr>
            <w:r>
              <w:rPr>
                <w:rFonts w:hint="eastAsia" w:ascii="宋体" w:hAnsi="宋体" w:eastAsia="宋体" w:cs="宋体"/>
                <w:szCs w:val="21"/>
              </w:rPr>
              <w:t>12:00</w:t>
            </w:r>
          </w:p>
        </w:tc>
        <w:tc>
          <w:tcPr>
            <w:tcW w:w="1410"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szCs w:val="21"/>
              </w:rPr>
            </w:pPr>
            <w:r>
              <w:rPr>
                <w:rFonts w:hint="eastAsia" w:ascii="宋体" w:hAnsi="宋体" w:eastAsia="宋体" w:cs="宋体"/>
                <w:szCs w:val="21"/>
              </w:rPr>
              <w:t>专业理念与职业发展</w:t>
            </w:r>
          </w:p>
        </w:tc>
        <w:tc>
          <w:tcPr>
            <w:tcW w:w="3137" w:type="dxa"/>
            <w:noWrap w:val="0"/>
            <w:vAlign w:val="center"/>
          </w:tcPr>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宋体" w:hAnsi="宋体" w:eastAsia="宋体" w:cs="宋体"/>
                <w:szCs w:val="21"/>
                <w:shd w:val="clear" w:color="auto" w:fill="FFFFFF"/>
              </w:rPr>
            </w:pPr>
            <w:r>
              <w:rPr>
                <w:rFonts w:hint="eastAsia" w:ascii="宋体" w:hAnsi="宋体" w:eastAsia="宋体" w:cs="宋体"/>
                <w:b/>
                <w:bCs/>
                <w:szCs w:val="21"/>
              </w:rPr>
              <w:t>专题讲座（</w:t>
            </w:r>
            <w:r>
              <w:rPr>
                <w:rFonts w:hint="eastAsia" w:ascii="宋体" w:hAnsi="宋体" w:eastAsia="宋体" w:cs="宋体"/>
                <w:b/>
                <w:bCs/>
                <w:szCs w:val="21"/>
                <w:lang w:val="en-US" w:eastAsia="zh-CN"/>
              </w:rPr>
              <w:t>七</w:t>
            </w:r>
            <w:r>
              <w:rPr>
                <w:rFonts w:hint="eastAsia" w:ascii="宋体" w:hAnsi="宋体" w:eastAsia="宋体" w:cs="宋体"/>
                <w:b/>
                <w:bCs/>
                <w:szCs w:val="21"/>
              </w:rPr>
              <w:t>）</w:t>
            </w:r>
            <w:r>
              <w:rPr>
                <w:rFonts w:hint="eastAsia" w:ascii="宋体" w:hAnsi="宋体" w:eastAsia="宋体" w:cs="宋体"/>
                <w:szCs w:val="21"/>
              </w:rPr>
              <w:t>：艺术类教师教学科研融合发展之路</w:t>
            </w:r>
          </w:p>
        </w:tc>
        <w:tc>
          <w:tcPr>
            <w:tcW w:w="3412" w:type="dxa"/>
            <w:noWrap w:val="0"/>
            <w:vAlign w:val="center"/>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Cs w:val="21"/>
                <w:shd w:val="clear" w:color="auto" w:fill="FFFFFF"/>
              </w:rPr>
            </w:pPr>
            <w:r>
              <w:rPr>
                <w:rFonts w:hint="eastAsia" w:ascii="宋体" w:hAnsi="宋体" w:eastAsia="宋体" w:cs="宋体"/>
                <w:szCs w:val="21"/>
                <w:shd w:val="clear" w:color="auto" w:fill="FFFFFF"/>
              </w:rPr>
              <w:t>从艺术学科特点出发，分享个人教学科研融合发展的经验和做法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1110" w:type="dxa"/>
            <w:vMerge w:val="continue"/>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宋体" w:hAnsi="宋体" w:eastAsia="宋体" w:cs="宋体"/>
                <w:spacing w:val="0"/>
                <w:sz w:val="21"/>
                <w:szCs w:val="21"/>
              </w:rPr>
            </w:pPr>
          </w:p>
        </w:tc>
        <w:tc>
          <w:tcPr>
            <w:tcW w:w="945"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宋体" w:hAnsi="宋体" w:eastAsia="宋体" w:cs="宋体"/>
                <w:szCs w:val="21"/>
              </w:rPr>
            </w:pPr>
            <w:r>
              <w:rPr>
                <w:rFonts w:hint="eastAsia" w:ascii="宋体" w:hAnsi="宋体" w:eastAsia="宋体" w:cs="宋体"/>
                <w:szCs w:val="21"/>
              </w:rPr>
              <w:t>1</w:t>
            </w:r>
            <w:r>
              <w:rPr>
                <w:rFonts w:hint="eastAsia" w:ascii="宋体" w:hAnsi="宋体" w:eastAsia="宋体" w:cs="宋体"/>
                <w:szCs w:val="21"/>
                <w:lang w:val="en-US" w:eastAsia="zh-CN"/>
              </w:rPr>
              <w:t>4</w:t>
            </w:r>
            <w:r>
              <w:rPr>
                <w:rFonts w:hint="eastAsia" w:ascii="宋体" w:hAnsi="宋体" w:eastAsia="宋体" w:cs="宋体"/>
                <w:szCs w:val="21"/>
              </w:rPr>
              <w:t>:</w:t>
            </w:r>
            <w:r>
              <w:rPr>
                <w:rFonts w:hint="eastAsia" w:ascii="宋体" w:hAnsi="宋体" w:eastAsia="宋体" w:cs="宋体"/>
                <w:szCs w:val="21"/>
                <w:lang w:val="en-US" w:eastAsia="zh-CN"/>
              </w:rPr>
              <w:t>3</w:t>
            </w:r>
            <w:r>
              <w:rPr>
                <w:rFonts w:hint="eastAsia" w:ascii="宋体" w:hAnsi="宋体" w:eastAsia="宋体" w:cs="宋体"/>
                <w:szCs w:val="21"/>
              </w:rPr>
              <w:t>0-17:</w:t>
            </w:r>
            <w:r>
              <w:rPr>
                <w:rFonts w:hint="eastAsia" w:ascii="宋体" w:hAnsi="宋体" w:eastAsia="宋体" w:cs="宋体"/>
                <w:szCs w:val="21"/>
                <w:lang w:val="en-US" w:eastAsia="zh-CN"/>
              </w:rPr>
              <w:t>0</w:t>
            </w:r>
            <w:r>
              <w:rPr>
                <w:rFonts w:hint="eastAsia" w:ascii="宋体" w:hAnsi="宋体" w:eastAsia="宋体" w:cs="宋体"/>
                <w:szCs w:val="21"/>
              </w:rPr>
              <w:t>0</w:t>
            </w:r>
          </w:p>
        </w:tc>
        <w:tc>
          <w:tcPr>
            <w:tcW w:w="1410"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szCs w:val="21"/>
              </w:rPr>
            </w:pPr>
            <w:r>
              <w:rPr>
                <w:rFonts w:hint="eastAsia" w:ascii="宋体" w:hAnsi="宋体" w:eastAsia="宋体" w:cs="宋体"/>
                <w:szCs w:val="21"/>
              </w:rPr>
              <w:t>技能提升与信息化教学</w:t>
            </w:r>
          </w:p>
        </w:tc>
        <w:tc>
          <w:tcPr>
            <w:tcW w:w="3137" w:type="dxa"/>
            <w:noWrap w:val="0"/>
            <w:vAlign w:val="center"/>
          </w:tcPr>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宋体" w:hAnsi="宋体" w:eastAsia="宋体" w:cs="宋体"/>
                <w:szCs w:val="21"/>
                <w:shd w:val="clear" w:color="auto" w:fill="FFFFFF"/>
              </w:rPr>
            </w:pPr>
            <w:r>
              <w:rPr>
                <w:rFonts w:hint="eastAsia" w:ascii="宋体" w:hAnsi="宋体" w:eastAsia="宋体" w:cs="宋体"/>
                <w:b/>
                <w:bCs/>
                <w:szCs w:val="21"/>
              </w:rPr>
              <w:t>专题讲座（</w:t>
            </w:r>
            <w:r>
              <w:rPr>
                <w:rFonts w:hint="eastAsia" w:ascii="宋体" w:hAnsi="宋体" w:eastAsia="宋体" w:cs="宋体"/>
                <w:b/>
                <w:bCs/>
                <w:szCs w:val="21"/>
                <w:lang w:val="en-US" w:eastAsia="zh-CN"/>
              </w:rPr>
              <w:t>八</w:t>
            </w:r>
            <w:r>
              <w:rPr>
                <w:rFonts w:hint="eastAsia" w:ascii="宋体" w:hAnsi="宋体" w:eastAsia="宋体" w:cs="宋体"/>
                <w:b/>
                <w:bCs/>
                <w:szCs w:val="21"/>
              </w:rPr>
              <w:t>）：</w:t>
            </w:r>
            <w:r>
              <w:rPr>
                <w:rFonts w:hint="eastAsia" w:ascii="宋体" w:hAnsi="宋体" w:eastAsia="宋体" w:cs="宋体"/>
                <w:szCs w:val="21"/>
              </w:rPr>
              <w:t>从使用到创新：高校教师信息化教学改革方略</w:t>
            </w:r>
          </w:p>
        </w:tc>
        <w:tc>
          <w:tcPr>
            <w:tcW w:w="3412" w:type="dxa"/>
            <w:noWrap w:val="0"/>
            <w:vAlign w:val="center"/>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Cs w:val="21"/>
                <w:shd w:val="clear" w:color="auto" w:fill="FFFFFF"/>
              </w:rPr>
            </w:pPr>
            <w:r>
              <w:rPr>
                <w:rFonts w:hint="eastAsia" w:ascii="宋体" w:hAnsi="宋体" w:eastAsia="宋体" w:cs="宋体"/>
                <w:szCs w:val="21"/>
              </w:rPr>
              <w:t>结合具体的教学设计案例以及教师教学创新大赛、信息化大赛等相关竞赛的材料与青年教师详细分析了信息化环境下课堂教学设计的方法与思路，引导教师推进信息技术与教育教学的融合创新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1110" w:type="dxa"/>
            <w:vMerge w:val="restart"/>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10月</w:t>
            </w:r>
          </w:p>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（周日</w:t>
            </w:r>
            <w:r>
              <w:rPr>
                <w:rFonts w:hint="eastAsia" w:ascii="宋体" w:hAnsi="宋体" w:cs="宋体"/>
                <w:spacing w:val="0"/>
                <w:sz w:val="21"/>
                <w:szCs w:val="21"/>
                <w:lang w:val="en-US" w:eastAsia="zh-CN"/>
              </w:rPr>
              <w:t>，具体时间待定</w:t>
            </w:r>
            <w:r>
              <w:rPr>
                <w:rFonts w:hint="eastAsia" w:ascii="宋体" w:hAnsi="宋体" w:eastAsia="宋体" w:cs="宋体"/>
                <w:spacing w:val="0"/>
                <w:sz w:val="21"/>
                <w:szCs w:val="21"/>
                <w:lang w:val="en-US" w:eastAsia="zh-CN"/>
              </w:rPr>
              <w:t>）</w:t>
            </w:r>
          </w:p>
        </w:tc>
        <w:tc>
          <w:tcPr>
            <w:tcW w:w="945"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宋体" w:hAnsi="宋体" w:eastAsia="宋体" w:cs="宋体"/>
                <w:szCs w:val="21"/>
              </w:rPr>
            </w:pPr>
            <w:r>
              <w:rPr>
                <w:rFonts w:hint="eastAsia" w:ascii="宋体" w:hAnsi="宋体" w:eastAsia="宋体" w:cs="宋体"/>
                <w:szCs w:val="21"/>
              </w:rPr>
              <w:t>9:00-</w:t>
            </w:r>
          </w:p>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宋体" w:hAnsi="宋体" w:eastAsia="宋体" w:cs="宋体"/>
                <w:szCs w:val="21"/>
              </w:rPr>
            </w:pPr>
            <w:r>
              <w:rPr>
                <w:rFonts w:hint="eastAsia" w:ascii="宋体" w:hAnsi="宋体" w:eastAsia="宋体" w:cs="宋体"/>
                <w:szCs w:val="21"/>
              </w:rPr>
              <w:t>12:00</w:t>
            </w:r>
          </w:p>
        </w:tc>
        <w:tc>
          <w:tcPr>
            <w:tcW w:w="1410"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szCs w:val="21"/>
              </w:rPr>
            </w:pPr>
            <w:r>
              <w:rPr>
                <w:rFonts w:hint="eastAsia" w:ascii="宋体" w:hAnsi="宋体" w:eastAsia="宋体" w:cs="宋体"/>
                <w:szCs w:val="21"/>
              </w:rPr>
              <w:t>课堂教学与专家指导</w:t>
            </w:r>
          </w:p>
        </w:tc>
        <w:tc>
          <w:tcPr>
            <w:tcW w:w="3137" w:type="dxa"/>
            <w:vMerge w:val="restart"/>
            <w:noWrap w:val="0"/>
            <w:vAlign w:val="center"/>
          </w:tcPr>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宋体" w:hAnsi="宋体" w:eastAsia="宋体" w:cs="宋体"/>
                <w:szCs w:val="21"/>
                <w:shd w:val="clear" w:color="auto" w:fill="FFFFFF"/>
              </w:rPr>
            </w:pPr>
            <w:r>
              <w:rPr>
                <w:rFonts w:hint="eastAsia" w:ascii="宋体" w:hAnsi="宋体" w:eastAsia="宋体" w:cs="宋体"/>
                <w:b/>
                <w:bCs/>
                <w:szCs w:val="21"/>
              </w:rPr>
              <w:t>专题讲座（</w:t>
            </w:r>
            <w:r>
              <w:rPr>
                <w:rFonts w:hint="eastAsia" w:ascii="宋体" w:hAnsi="宋体" w:eastAsia="宋体" w:cs="宋体"/>
                <w:b/>
                <w:bCs/>
                <w:szCs w:val="21"/>
                <w:lang w:val="en-US" w:eastAsia="zh-CN"/>
              </w:rPr>
              <w:t>九</w:t>
            </w:r>
            <w:r>
              <w:rPr>
                <w:rFonts w:hint="eastAsia" w:ascii="宋体" w:hAnsi="宋体" w:eastAsia="宋体" w:cs="宋体"/>
                <w:b/>
                <w:bCs/>
                <w:szCs w:val="21"/>
              </w:rPr>
              <w:t>）</w:t>
            </w:r>
            <w:r>
              <w:rPr>
                <w:rFonts w:hint="eastAsia" w:ascii="宋体" w:hAnsi="宋体" w:eastAsia="宋体" w:cs="宋体"/>
                <w:szCs w:val="21"/>
                <w:shd w:val="clear" w:color="auto" w:fill="FFFFFF"/>
              </w:rPr>
              <w:t>按照学院或学科专业推荐部分教师结合教案设计进行教学展示</w:t>
            </w:r>
          </w:p>
        </w:tc>
        <w:tc>
          <w:tcPr>
            <w:tcW w:w="3412" w:type="dxa"/>
            <w:vMerge w:val="restart"/>
            <w:noWrap w:val="0"/>
            <w:vAlign w:val="center"/>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Cs w:val="21"/>
                <w:shd w:val="clear" w:color="auto" w:fill="FFFFFF"/>
              </w:rPr>
            </w:pPr>
            <w:r>
              <w:rPr>
                <w:rFonts w:hint="eastAsia" w:ascii="宋体" w:hAnsi="宋体" w:eastAsia="宋体" w:cs="宋体"/>
                <w:szCs w:val="21"/>
                <w:shd w:val="clear" w:color="auto" w:fill="FFFFFF"/>
              </w:rPr>
              <w:t>专家组对青年教师课堂教学进行专项指导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1110" w:type="dxa"/>
            <w:vMerge w:val="continue"/>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宋体" w:hAnsi="宋体" w:eastAsia="宋体" w:cs="宋体"/>
                <w:szCs w:val="21"/>
              </w:rPr>
            </w:pPr>
          </w:p>
        </w:tc>
        <w:tc>
          <w:tcPr>
            <w:tcW w:w="945"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宋体" w:hAnsi="宋体" w:eastAsia="宋体" w:cs="宋体"/>
                <w:szCs w:val="21"/>
              </w:rPr>
            </w:pPr>
            <w:r>
              <w:rPr>
                <w:rFonts w:hint="eastAsia" w:ascii="宋体" w:hAnsi="宋体" w:eastAsia="宋体" w:cs="宋体"/>
                <w:szCs w:val="21"/>
              </w:rPr>
              <w:t>1</w:t>
            </w:r>
            <w:r>
              <w:rPr>
                <w:rFonts w:hint="eastAsia" w:ascii="宋体" w:hAnsi="宋体" w:eastAsia="宋体" w:cs="宋体"/>
                <w:szCs w:val="21"/>
                <w:lang w:val="en-US" w:eastAsia="zh-CN"/>
              </w:rPr>
              <w:t>4</w:t>
            </w:r>
            <w:r>
              <w:rPr>
                <w:rFonts w:hint="eastAsia" w:ascii="宋体" w:hAnsi="宋体" w:eastAsia="宋体" w:cs="宋体"/>
                <w:szCs w:val="21"/>
              </w:rPr>
              <w:t>:</w:t>
            </w:r>
            <w:r>
              <w:rPr>
                <w:rFonts w:hint="eastAsia" w:ascii="宋体" w:hAnsi="宋体" w:eastAsia="宋体" w:cs="宋体"/>
                <w:szCs w:val="21"/>
                <w:lang w:val="en-US" w:eastAsia="zh-CN"/>
              </w:rPr>
              <w:t>3</w:t>
            </w:r>
            <w:r>
              <w:rPr>
                <w:rFonts w:hint="eastAsia" w:ascii="宋体" w:hAnsi="宋体" w:eastAsia="宋体" w:cs="宋体"/>
                <w:szCs w:val="21"/>
              </w:rPr>
              <w:t>0-17:</w:t>
            </w:r>
            <w:r>
              <w:rPr>
                <w:rFonts w:hint="eastAsia" w:ascii="宋体" w:hAnsi="宋体" w:eastAsia="宋体" w:cs="宋体"/>
                <w:szCs w:val="21"/>
                <w:lang w:val="en-US" w:eastAsia="zh-CN"/>
              </w:rPr>
              <w:t>0</w:t>
            </w:r>
            <w:r>
              <w:rPr>
                <w:rFonts w:hint="eastAsia" w:ascii="宋体" w:hAnsi="宋体" w:eastAsia="宋体" w:cs="宋体"/>
                <w:szCs w:val="21"/>
              </w:rPr>
              <w:t>0</w:t>
            </w:r>
          </w:p>
        </w:tc>
        <w:tc>
          <w:tcPr>
            <w:tcW w:w="141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szCs w:val="21"/>
              </w:rPr>
            </w:pPr>
          </w:p>
        </w:tc>
        <w:tc>
          <w:tcPr>
            <w:tcW w:w="3137" w:type="dxa"/>
            <w:vMerge w:val="continue"/>
            <w:noWrap w:val="0"/>
            <w:vAlign w:val="center"/>
          </w:tcPr>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宋体" w:hAnsi="宋体" w:eastAsia="宋体" w:cs="宋体"/>
                <w:b/>
                <w:bCs/>
                <w:szCs w:val="21"/>
                <w:shd w:val="clear" w:color="auto" w:fill="FFFFFF"/>
              </w:rPr>
            </w:pPr>
          </w:p>
        </w:tc>
        <w:tc>
          <w:tcPr>
            <w:tcW w:w="3412" w:type="dxa"/>
            <w:vMerge w:val="continue"/>
            <w:noWrap w:val="0"/>
            <w:vAlign w:val="center"/>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Cs w:val="21"/>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1110" w:type="dxa"/>
            <w:vMerge w:val="restart"/>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宋体" w:hAnsi="宋体" w:eastAsia="宋体" w:cs="宋体"/>
                <w:szCs w:val="21"/>
              </w:rPr>
            </w:pPr>
            <w:r>
              <w:rPr>
                <w:rFonts w:hint="eastAsia" w:ascii="宋体" w:hAnsi="宋体" w:eastAsia="宋体" w:cs="宋体"/>
                <w:szCs w:val="21"/>
              </w:rPr>
              <w:t>10月</w:t>
            </w:r>
          </w:p>
        </w:tc>
        <w:tc>
          <w:tcPr>
            <w:tcW w:w="945" w:type="dxa"/>
            <w:vMerge w:val="restart"/>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宋体" w:hAnsi="宋体" w:eastAsia="宋体" w:cs="宋体"/>
                <w:szCs w:val="21"/>
              </w:rPr>
            </w:pPr>
            <w:r>
              <w:rPr>
                <w:rFonts w:hint="eastAsia" w:ascii="宋体" w:hAnsi="宋体" w:eastAsia="宋体" w:cs="宋体"/>
                <w:szCs w:val="21"/>
              </w:rPr>
              <w:t>约2-4周时间</w:t>
            </w:r>
          </w:p>
        </w:tc>
        <w:tc>
          <w:tcPr>
            <w:tcW w:w="1410"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szCs w:val="21"/>
              </w:rPr>
            </w:pPr>
            <w:r>
              <w:rPr>
                <w:rFonts w:hint="eastAsia" w:ascii="宋体" w:hAnsi="宋体" w:eastAsia="宋体" w:cs="宋体"/>
                <w:szCs w:val="21"/>
              </w:rPr>
              <w:t>教学展示与实践</w:t>
            </w:r>
          </w:p>
        </w:tc>
        <w:tc>
          <w:tcPr>
            <w:tcW w:w="3137" w:type="dxa"/>
            <w:noWrap w:val="0"/>
            <w:vAlign w:val="center"/>
          </w:tcPr>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宋体" w:hAnsi="宋体" w:eastAsia="宋体" w:cs="宋体"/>
                <w:b/>
                <w:bCs/>
                <w:szCs w:val="21"/>
              </w:rPr>
            </w:pPr>
            <w:r>
              <w:rPr>
                <w:rFonts w:hint="eastAsia" w:ascii="宋体" w:hAnsi="宋体" w:eastAsia="宋体" w:cs="宋体"/>
                <w:szCs w:val="21"/>
              </w:rPr>
              <w:t>返岗研习</w:t>
            </w:r>
          </w:p>
        </w:tc>
        <w:tc>
          <w:tcPr>
            <w:tcW w:w="3412" w:type="dxa"/>
            <w:noWrap w:val="0"/>
            <w:vAlign w:val="center"/>
          </w:tcPr>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宋体" w:hAnsi="宋体" w:eastAsia="宋体" w:cs="宋体"/>
                <w:szCs w:val="21"/>
                <w:shd w:val="clear" w:color="auto" w:fill="FFFFFF"/>
              </w:rPr>
            </w:pPr>
            <w:r>
              <w:rPr>
                <w:rFonts w:hint="eastAsia" w:ascii="宋体" w:hAnsi="宋体" w:eastAsia="宋体" w:cs="宋体"/>
                <w:szCs w:val="21"/>
                <w:shd w:val="clear" w:color="auto" w:fill="FFFFFF"/>
              </w:rPr>
              <w:t>青年教师返岗研习，将学习成果在课堂教学实践中运用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1110" w:type="dxa"/>
            <w:vMerge w:val="continue"/>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宋体" w:hAnsi="宋体" w:eastAsia="宋体" w:cs="宋体"/>
                <w:szCs w:val="21"/>
              </w:rPr>
            </w:pPr>
          </w:p>
        </w:tc>
        <w:tc>
          <w:tcPr>
            <w:tcW w:w="945" w:type="dxa"/>
            <w:vMerge w:val="continue"/>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宋体" w:hAnsi="宋体" w:eastAsia="宋体" w:cs="宋体"/>
                <w:szCs w:val="21"/>
              </w:rPr>
            </w:pPr>
          </w:p>
        </w:tc>
        <w:tc>
          <w:tcPr>
            <w:tcW w:w="141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szCs w:val="21"/>
              </w:rPr>
            </w:pPr>
          </w:p>
        </w:tc>
        <w:tc>
          <w:tcPr>
            <w:tcW w:w="3137" w:type="dxa"/>
            <w:noWrap w:val="0"/>
            <w:vAlign w:val="center"/>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Cs w:val="21"/>
                <w:shd w:val="clear" w:color="auto" w:fill="FFFFFF"/>
              </w:rPr>
            </w:pPr>
            <w:r>
              <w:rPr>
                <w:rFonts w:hint="eastAsia" w:ascii="宋体" w:hAnsi="宋体" w:eastAsia="宋体" w:cs="宋体"/>
                <w:szCs w:val="21"/>
              </w:rPr>
              <w:t>教案评选与指导</w:t>
            </w:r>
          </w:p>
        </w:tc>
        <w:tc>
          <w:tcPr>
            <w:tcW w:w="3412" w:type="dxa"/>
            <w:noWrap w:val="0"/>
            <w:vAlign w:val="center"/>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Cs w:val="21"/>
                <w:shd w:val="clear" w:color="auto" w:fill="FFFFFF"/>
              </w:rPr>
            </w:pPr>
            <w:r>
              <w:rPr>
                <w:rFonts w:hint="eastAsia" w:ascii="宋体" w:hAnsi="宋体" w:eastAsia="宋体" w:cs="宋体"/>
                <w:szCs w:val="21"/>
                <w:shd w:val="clear" w:color="auto" w:fill="FFFFFF"/>
              </w:rPr>
              <w:t>对所有青年教师设计的教案进行评选，评选出优秀教案，并对所有教案提出修改意见和建议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1110" w:type="dxa"/>
            <w:vMerge w:val="continue"/>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宋体" w:hAnsi="宋体" w:eastAsia="宋体" w:cs="宋体"/>
                <w:szCs w:val="21"/>
              </w:rPr>
            </w:pPr>
          </w:p>
        </w:tc>
        <w:tc>
          <w:tcPr>
            <w:tcW w:w="945" w:type="dxa"/>
            <w:vMerge w:val="continue"/>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宋体" w:hAnsi="宋体" w:eastAsia="宋体" w:cs="宋体"/>
                <w:szCs w:val="21"/>
              </w:rPr>
            </w:pPr>
          </w:p>
        </w:tc>
        <w:tc>
          <w:tcPr>
            <w:tcW w:w="141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szCs w:val="21"/>
              </w:rPr>
            </w:pPr>
          </w:p>
        </w:tc>
        <w:tc>
          <w:tcPr>
            <w:tcW w:w="3137" w:type="dxa"/>
            <w:noWrap w:val="0"/>
            <w:vAlign w:val="center"/>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b/>
                <w:bCs/>
                <w:szCs w:val="21"/>
              </w:rPr>
            </w:pPr>
            <w:r>
              <w:rPr>
                <w:rFonts w:hint="eastAsia" w:ascii="宋体" w:hAnsi="宋体" w:eastAsia="宋体" w:cs="宋体"/>
                <w:szCs w:val="21"/>
              </w:rPr>
              <w:t>教师教学展示及结业</w:t>
            </w:r>
          </w:p>
        </w:tc>
        <w:tc>
          <w:tcPr>
            <w:tcW w:w="3412" w:type="dxa"/>
            <w:noWrap w:val="0"/>
            <w:vAlign w:val="center"/>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Cs w:val="21"/>
                <w:shd w:val="clear" w:color="auto" w:fill="FFFFFF"/>
              </w:rPr>
            </w:pPr>
            <w:r>
              <w:rPr>
                <w:rFonts w:hint="eastAsia" w:ascii="宋体" w:hAnsi="宋体" w:eastAsia="宋体" w:cs="宋体"/>
                <w:szCs w:val="21"/>
                <w:shd w:val="clear" w:color="auto" w:fill="FFFFFF"/>
              </w:rPr>
              <w:t>以学院或学科为单位组织青年教师进行教案及微课教学展示，专家点评指导，发放结业证书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10014" w:type="dxa"/>
            <w:gridSpan w:val="5"/>
            <w:noWrap w:val="0"/>
            <w:vAlign w:val="center"/>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szCs w:val="21"/>
                <w:shd w:val="clear" w:color="auto" w:fill="FFFFFF"/>
              </w:rPr>
            </w:pPr>
            <w:r>
              <w:rPr>
                <w:rFonts w:hint="eastAsia" w:ascii="宋体" w:hAnsi="宋体" w:eastAsia="宋体" w:cs="宋体"/>
                <w:sz w:val="21"/>
                <w:szCs w:val="21"/>
              </w:rPr>
              <w:t>说明：因</w:t>
            </w:r>
            <w:r>
              <w:rPr>
                <w:rFonts w:hint="eastAsia" w:ascii="宋体" w:hAnsi="宋体" w:eastAsia="宋体" w:cs="宋体"/>
                <w:sz w:val="21"/>
                <w:szCs w:val="21"/>
                <w:lang w:val="en-US" w:eastAsia="zh-CN"/>
              </w:rPr>
              <w:t>客观原因需调整专题讲座时间、顺序的另行通知。</w:t>
            </w:r>
          </w:p>
        </w:tc>
      </w:tr>
    </w:tbl>
    <w:p>
      <w:pPr>
        <w:keepNext w:val="0"/>
        <w:keepLines w:val="0"/>
        <w:pageBreakBefore w:val="0"/>
        <w:widowControl w:val="0"/>
        <w:kinsoku/>
        <w:wordWrap/>
        <w:overflowPunct/>
        <w:topLinePunct w:val="0"/>
        <w:autoSpaceDE/>
        <w:autoSpaceDN/>
        <w:bidi w:val="0"/>
        <w:adjustRightInd/>
        <w:snapToGrid/>
        <w:spacing w:before="157" w:beforeLines="50" w:line="570" w:lineRule="exact"/>
        <w:ind w:firstLine="640" w:firstLineChars="200"/>
        <w:jc w:val="both"/>
        <w:textAlignment w:val="auto"/>
        <w:rPr>
          <w:rFonts w:hint="eastAsia" w:ascii="黑体" w:hAnsi="黑体" w:eastAsia="黑体" w:cs="Times New Roman"/>
          <w:color w:val="auto"/>
          <w:sz w:val="32"/>
          <w:szCs w:val="32"/>
          <w:lang w:val="en-US" w:eastAsia="zh-CN"/>
        </w:rPr>
      </w:pPr>
      <w:r>
        <w:rPr>
          <w:rFonts w:hint="eastAsia" w:ascii="黑体" w:hAnsi="黑体" w:eastAsia="黑体" w:cs="Times New Roman"/>
          <w:color w:val="auto"/>
          <w:sz w:val="32"/>
          <w:szCs w:val="32"/>
          <w:lang w:val="en-US" w:eastAsia="zh-CN"/>
        </w:rPr>
        <w:t>四、考核及结业要求</w:t>
      </w:r>
    </w:p>
    <w:p>
      <w:pPr>
        <w:keepNext w:val="0"/>
        <w:keepLines w:val="0"/>
        <w:pageBreakBefore w:val="0"/>
        <w:kinsoku/>
        <w:wordWrap/>
        <w:overflowPunct/>
        <w:topLinePunct w:val="0"/>
        <w:autoSpaceDE/>
        <w:autoSpaceDN/>
        <w:bidi w:val="0"/>
        <w:spacing w:line="570" w:lineRule="exact"/>
        <w:ind w:firstLine="640" w:firstLineChars="200"/>
        <w:jc w:val="both"/>
        <w:textAlignment w:val="auto"/>
        <w:rPr>
          <w:rFonts w:hint="eastAsia" w:ascii="方正仿宋简体" w:hAnsi="方正仿宋简体" w:eastAsia="方正仿宋简体" w:cs="方正仿宋简体"/>
          <w:color w:val="auto"/>
          <w:sz w:val="32"/>
          <w:szCs w:val="32"/>
          <w:lang w:val="en-US" w:eastAsia="zh-CN"/>
        </w:rPr>
      </w:pPr>
      <w:r>
        <w:rPr>
          <w:rFonts w:hint="eastAsia" w:ascii="方正仿宋简体" w:hAnsi="方正仿宋简体" w:eastAsia="方正仿宋简体" w:cs="方正仿宋简体"/>
          <w:color w:val="auto"/>
          <w:sz w:val="32"/>
          <w:szCs w:val="32"/>
          <w:lang w:val="en-US" w:eastAsia="zh-CN"/>
        </w:rPr>
        <w:t>（一）参培学员须遵守培训纪律，认真学习，按时参加集中培训、实践指导、个人展示等各项培训学习课程。</w:t>
      </w:r>
    </w:p>
    <w:p>
      <w:pPr>
        <w:keepNext w:val="0"/>
        <w:keepLines w:val="0"/>
        <w:pageBreakBefore w:val="0"/>
        <w:kinsoku/>
        <w:wordWrap/>
        <w:overflowPunct/>
        <w:topLinePunct w:val="0"/>
        <w:autoSpaceDE/>
        <w:autoSpaceDN/>
        <w:bidi w:val="0"/>
        <w:spacing w:line="570" w:lineRule="exact"/>
        <w:ind w:firstLine="640" w:firstLineChars="200"/>
        <w:jc w:val="both"/>
        <w:textAlignment w:val="auto"/>
        <w:rPr>
          <w:rFonts w:hint="eastAsia" w:ascii="方正仿宋简体" w:hAnsi="方正仿宋简体" w:eastAsia="方正仿宋简体" w:cs="方正仿宋简体"/>
          <w:color w:val="auto"/>
          <w:sz w:val="32"/>
          <w:szCs w:val="32"/>
          <w:lang w:val="en-US" w:eastAsia="zh-CN"/>
        </w:rPr>
      </w:pPr>
      <w:r>
        <w:rPr>
          <w:rFonts w:hint="eastAsia" w:ascii="方正仿宋简体" w:hAnsi="方正仿宋简体" w:eastAsia="方正仿宋简体" w:cs="方正仿宋简体"/>
          <w:color w:val="auto"/>
          <w:sz w:val="32"/>
          <w:szCs w:val="32"/>
          <w:lang w:val="en-US" w:eastAsia="zh-CN"/>
        </w:rPr>
        <w:t>（二）提交一份不少于1500字的专题讲座培训心得；结合专家讲座及个人发展计划，完成一份“个人专业发展规划书”；结合现代教育理念和学习课程，完成一份1学时的教案设计（可参考模板）。</w:t>
      </w:r>
    </w:p>
    <w:p>
      <w:pPr>
        <w:keepNext w:val="0"/>
        <w:keepLines w:val="0"/>
        <w:pageBreakBefore w:val="0"/>
        <w:kinsoku/>
        <w:wordWrap/>
        <w:overflowPunct/>
        <w:topLinePunct w:val="0"/>
        <w:autoSpaceDE/>
        <w:autoSpaceDN/>
        <w:bidi w:val="0"/>
        <w:spacing w:line="570" w:lineRule="exact"/>
        <w:ind w:firstLine="640" w:firstLineChars="200"/>
        <w:jc w:val="both"/>
        <w:textAlignment w:val="auto"/>
        <w:rPr>
          <w:rFonts w:hint="eastAsia" w:ascii="方正仿宋简体" w:hAnsi="方正仿宋简体" w:eastAsia="方正仿宋简体" w:cs="方正仿宋简体"/>
          <w:color w:val="auto"/>
          <w:spacing w:val="0"/>
          <w:sz w:val="32"/>
          <w:szCs w:val="32"/>
          <w:lang w:val="en-US" w:eastAsia="zh-CN"/>
        </w:rPr>
      </w:pPr>
      <w:r>
        <w:rPr>
          <w:rFonts w:hint="eastAsia" w:ascii="方正仿宋简体" w:hAnsi="方正仿宋简体" w:eastAsia="方正仿宋简体" w:cs="方正仿宋简体"/>
          <w:color w:val="auto"/>
          <w:spacing w:val="0"/>
          <w:sz w:val="32"/>
          <w:szCs w:val="32"/>
          <w:lang w:val="en-US" w:eastAsia="zh-CN"/>
        </w:rPr>
        <w:t>（三）11月5日前，参培学员须将以上作业纸质版交至人事处（教师发展中心）（行政楼401办公室），同时将电子版发送至邮箱：beiyijf@163.com。</w:t>
      </w:r>
    </w:p>
    <w:p>
      <w:pPr>
        <w:keepNext w:val="0"/>
        <w:keepLines w:val="0"/>
        <w:pageBreakBefore w:val="0"/>
        <w:kinsoku/>
        <w:wordWrap/>
        <w:overflowPunct/>
        <w:topLinePunct w:val="0"/>
        <w:autoSpaceDE/>
        <w:autoSpaceDN/>
        <w:bidi w:val="0"/>
        <w:spacing w:line="570" w:lineRule="exact"/>
        <w:ind w:firstLine="640" w:firstLineChars="200"/>
        <w:jc w:val="both"/>
        <w:textAlignment w:val="auto"/>
        <w:rPr>
          <w:rFonts w:hint="eastAsia" w:ascii="方正仿宋简体" w:hAnsi="方正仿宋简体" w:eastAsia="方正仿宋简体" w:cs="方正仿宋简体"/>
          <w:color w:val="auto"/>
          <w:spacing w:val="0"/>
          <w:sz w:val="32"/>
          <w:szCs w:val="32"/>
          <w:lang w:val="en-US" w:eastAsia="zh-CN"/>
        </w:rPr>
      </w:pPr>
      <w:r>
        <w:rPr>
          <w:rFonts w:hint="eastAsia" w:ascii="方正仿宋简体" w:hAnsi="方正仿宋简体" w:eastAsia="方正仿宋简体" w:cs="方正仿宋简体"/>
          <w:color w:val="auto"/>
          <w:spacing w:val="0"/>
          <w:sz w:val="32"/>
          <w:szCs w:val="32"/>
          <w:lang w:val="en-US" w:eastAsia="zh-CN"/>
        </w:rPr>
        <w:t>（四）完成规定学习任务，经考核合格，颁发广西高师培训中心的培训合格证书。</w:t>
      </w:r>
    </w:p>
    <w:p>
      <w:pPr>
        <w:keepNext w:val="0"/>
        <w:keepLines w:val="0"/>
        <w:pageBreakBefore w:val="0"/>
        <w:kinsoku/>
        <w:wordWrap/>
        <w:overflowPunct/>
        <w:topLinePunct w:val="0"/>
        <w:autoSpaceDE/>
        <w:autoSpaceDN/>
        <w:bidi w:val="0"/>
        <w:spacing w:line="570" w:lineRule="exact"/>
        <w:ind w:firstLine="640" w:firstLineChars="200"/>
        <w:jc w:val="both"/>
        <w:textAlignment w:val="auto"/>
        <w:rPr>
          <w:rFonts w:hint="default" w:ascii="方正仿宋简体" w:hAnsi="Times New Roman" w:eastAsia="方正仿宋简体" w:cs="Times New Roman"/>
          <w:color w:val="auto"/>
          <w:sz w:val="32"/>
          <w:szCs w:val="32"/>
          <w:lang w:val="en-US" w:eastAsia="zh-CN"/>
        </w:rPr>
      </w:pPr>
      <w:r>
        <w:rPr>
          <w:rFonts w:hint="eastAsia" w:ascii="方正仿宋简体" w:hAnsi="Times New Roman" w:eastAsia="方正仿宋简体" w:cs="Times New Roman"/>
          <w:color w:val="auto"/>
          <w:sz w:val="32"/>
          <w:szCs w:val="32"/>
          <w:lang w:val="en-US" w:eastAsia="zh-CN"/>
        </w:rPr>
        <w:t>未尽事宜</w:t>
      </w:r>
      <w:r>
        <w:rPr>
          <w:rFonts w:hint="eastAsia" w:ascii="方正仿宋简体" w:eastAsia="方正仿宋简体" w:cs="Times New Roman"/>
          <w:color w:val="auto"/>
          <w:sz w:val="32"/>
          <w:szCs w:val="32"/>
          <w:lang w:val="en-US" w:eastAsia="zh-CN"/>
        </w:rPr>
        <w:t>，</w:t>
      </w:r>
      <w:r>
        <w:rPr>
          <w:rFonts w:hint="eastAsia" w:ascii="方正仿宋简体" w:hAnsi="Times New Roman" w:eastAsia="方正仿宋简体" w:cs="Times New Roman"/>
          <w:color w:val="auto"/>
          <w:sz w:val="32"/>
          <w:szCs w:val="32"/>
          <w:lang w:val="en-US" w:eastAsia="zh-CN"/>
        </w:rPr>
        <w:t>请联系人事处钟老师，电话：15334516373。</w:t>
      </w:r>
    </w:p>
    <w:p>
      <w:pPr>
        <w:keepNext w:val="0"/>
        <w:keepLines w:val="0"/>
        <w:pageBreakBefore w:val="0"/>
        <w:kinsoku/>
        <w:wordWrap/>
        <w:overflowPunct/>
        <w:topLinePunct w:val="0"/>
        <w:autoSpaceDE/>
        <w:autoSpaceDN/>
        <w:bidi w:val="0"/>
        <w:spacing w:line="570" w:lineRule="exact"/>
        <w:jc w:val="both"/>
        <w:textAlignment w:val="auto"/>
        <w:rPr>
          <w:rFonts w:hint="eastAsia" w:ascii="方正仿宋简体" w:hAnsi="Times New Roman" w:eastAsia="方正仿宋简体" w:cs="Times New Roman"/>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default" w:ascii="方正仿宋简体" w:hAnsi="Times New Roman" w:eastAsia="方正仿宋简体" w:cs="Times New Roman"/>
          <w:color w:val="auto"/>
          <w:sz w:val="32"/>
          <w:szCs w:val="32"/>
          <w:lang w:val="en-US"/>
        </w:rPr>
      </w:pPr>
      <w:r>
        <w:rPr>
          <w:rFonts w:hint="eastAsia" w:ascii="方正仿宋简体" w:hAnsi="Times New Roman" w:eastAsia="方正仿宋简体" w:cs="Times New Roman"/>
          <w:color w:val="auto"/>
          <w:sz w:val="32"/>
          <w:szCs w:val="32"/>
          <w:lang w:val="en-US" w:eastAsia="zh-CN"/>
        </w:rPr>
        <w:t>附件：1.</w:t>
      </w:r>
      <w:r>
        <w:rPr>
          <w:rFonts w:hint="eastAsia" w:ascii="方正仿宋简体" w:eastAsia="方正仿宋简体" w:cs="Times New Roman"/>
          <w:color w:val="auto"/>
          <w:sz w:val="32"/>
          <w:szCs w:val="32"/>
          <w:lang w:val="en-US" w:eastAsia="zh-CN"/>
        </w:rPr>
        <w:t>2022年青年教师教学能力提升培训一班学员名单</w:t>
      </w:r>
    </w:p>
    <w:p>
      <w:pPr>
        <w:keepNext w:val="0"/>
        <w:keepLines w:val="0"/>
        <w:pageBreakBefore w:val="0"/>
        <w:widowControl w:val="0"/>
        <w:kinsoku/>
        <w:wordWrap/>
        <w:overflowPunct/>
        <w:topLinePunct w:val="0"/>
        <w:autoSpaceDE/>
        <w:autoSpaceDN/>
        <w:bidi w:val="0"/>
        <w:adjustRightInd/>
        <w:snapToGrid/>
        <w:spacing w:line="570" w:lineRule="exact"/>
        <w:ind w:firstLine="1600" w:firstLineChars="500"/>
        <w:jc w:val="both"/>
        <w:textAlignment w:val="auto"/>
        <w:rPr>
          <w:rFonts w:hint="default" w:ascii="方正仿宋简体" w:hAnsi="Times New Roman" w:eastAsia="方正仿宋简体" w:cs="Times New Roman"/>
          <w:color w:val="auto"/>
          <w:sz w:val="32"/>
          <w:szCs w:val="32"/>
          <w:lang w:val="en-US"/>
        </w:rPr>
      </w:pPr>
      <w:r>
        <w:rPr>
          <w:rFonts w:hint="eastAsia" w:ascii="方正仿宋简体" w:hAnsi="Times New Roman" w:eastAsia="方正仿宋简体" w:cs="Times New Roman"/>
          <w:color w:val="auto"/>
          <w:sz w:val="32"/>
          <w:szCs w:val="32"/>
          <w:lang w:val="en-US" w:eastAsia="zh-CN"/>
        </w:rPr>
        <w:t>2.</w:t>
      </w:r>
      <w:r>
        <w:rPr>
          <w:rFonts w:hint="eastAsia" w:ascii="方正仿宋简体" w:eastAsia="方正仿宋简体" w:cs="Times New Roman"/>
          <w:color w:val="auto"/>
          <w:sz w:val="32"/>
          <w:szCs w:val="32"/>
          <w:lang w:val="en-US" w:eastAsia="zh-CN"/>
        </w:rPr>
        <w:t>2022年青年教师教学能力提升培训二班学员名单</w:t>
      </w:r>
    </w:p>
    <w:p>
      <w:pPr>
        <w:pStyle w:val="22"/>
        <w:rPr>
          <w:rFonts w:hint="eastAsia" w:ascii="方正仿宋简体" w:hAnsi="Times New Roman" w:eastAsia="方正仿宋简体" w:cs="Times New Roman"/>
          <w:color w:val="auto"/>
          <w:sz w:val="32"/>
          <w:szCs w:val="32"/>
        </w:rPr>
      </w:pPr>
    </w:p>
    <w:p>
      <w:pPr>
        <w:pStyle w:val="22"/>
        <w:rPr>
          <w:rFonts w:hint="eastAsia" w:ascii="方正仿宋简体" w:hAnsi="Times New Roman" w:eastAsia="方正仿宋简体" w:cs="Times New Roman"/>
          <w:color w:val="auto"/>
          <w:sz w:val="32"/>
          <w:szCs w:val="32"/>
        </w:rPr>
      </w:pPr>
    </w:p>
    <w:p>
      <w:pPr>
        <w:keepNext w:val="0"/>
        <w:keepLines w:val="0"/>
        <w:pageBreakBefore w:val="0"/>
        <w:widowControl w:val="0"/>
        <w:shd w:val="clear"/>
        <w:kinsoku/>
        <w:wordWrap w:val="0"/>
        <w:overflowPunct/>
        <w:topLinePunct w:val="0"/>
        <w:autoSpaceDE/>
        <w:autoSpaceDN/>
        <w:bidi w:val="0"/>
        <w:adjustRightInd/>
        <w:snapToGrid/>
        <w:spacing w:line="570" w:lineRule="exact"/>
        <w:ind w:left="0" w:leftChars="0"/>
        <w:jc w:val="right"/>
        <w:textAlignment w:val="auto"/>
        <w:rPr>
          <w:rFonts w:hint="default" w:ascii="方正仿宋简体" w:hAnsi="方正仿宋简体" w:eastAsia="方正仿宋简体" w:cs="方正仿宋简体"/>
          <w:color w:val="auto"/>
          <w:sz w:val="32"/>
          <w:szCs w:val="32"/>
          <w:lang w:val="en-US" w:eastAsia="zh-CN"/>
        </w:rPr>
      </w:pPr>
      <w:r>
        <w:rPr>
          <w:rFonts w:hint="eastAsia" w:ascii="方正仿宋简体" w:hAnsi="方正仿宋简体" w:eastAsia="方正仿宋简体" w:cs="方正仿宋简体"/>
          <w:color w:val="auto"/>
          <w:sz w:val="32"/>
          <w:szCs w:val="32"/>
        </w:rPr>
        <w:t>北海艺术设计学院</w:t>
      </w:r>
      <w:r>
        <w:rPr>
          <w:rFonts w:hint="eastAsia" w:ascii="方正仿宋简体" w:hAnsi="方正仿宋简体" w:eastAsia="方正仿宋简体" w:cs="方正仿宋简体"/>
          <w:color w:val="auto"/>
          <w:sz w:val="32"/>
          <w:szCs w:val="32"/>
          <w:lang w:val="en-US" w:eastAsia="zh-CN"/>
        </w:rPr>
        <w:t xml:space="preserve">    </w:t>
      </w:r>
    </w:p>
    <w:p>
      <w:pPr>
        <w:keepNext w:val="0"/>
        <w:keepLines w:val="0"/>
        <w:pageBreakBefore w:val="0"/>
        <w:widowControl w:val="0"/>
        <w:kinsoku/>
        <w:wordWrap w:val="0"/>
        <w:overflowPunct/>
        <w:topLinePunct w:val="0"/>
        <w:autoSpaceDE/>
        <w:autoSpaceDN/>
        <w:bidi w:val="0"/>
        <w:adjustRightInd/>
        <w:snapToGrid/>
        <w:spacing w:line="570" w:lineRule="exact"/>
        <w:ind w:left="0" w:leftChars="0"/>
        <w:jc w:val="right"/>
        <w:textAlignment w:val="auto"/>
        <w:rPr>
          <w:rFonts w:hint="default" w:ascii="方正仿宋简体" w:hAnsi="方正仿宋简体" w:eastAsia="方正仿宋简体" w:cs="方正仿宋简体"/>
          <w:color w:val="auto"/>
          <w:sz w:val="32"/>
          <w:szCs w:val="32"/>
          <w:lang w:val="en-US" w:eastAsia="zh-CN"/>
        </w:rPr>
      </w:pPr>
      <w:r>
        <w:rPr>
          <w:rFonts w:hint="eastAsia" w:ascii="方正仿宋简体" w:hAnsi="方正仿宋简体" w:eastAsia="方正仿宋简体" w:cs="方正仿宋简体"/>
          <w:color w:val="auto"/>
          <w:sz w:val="32"/>
          <w:szCs w:val="32"/>
        </w:rPr>
        <w:t>202</w:t>
      </w:r>
      <w:r>
        <w:rPr>
          <w:rFonts w:hint="eastAsia" w:ascii="方正仿宋简体" w:hAnsi="方正仿宋简体" w:eastAsia="方正仿宋简体" w:cs="方正仿宋简体"/>
          <w:color w:val="auto"/>
          <w:sz w:val="32"/>
          <w:szCs w:val="32"/>
          <w:lang w:val="en-US" w:eastAsia="zh-CN"/>
        </w:rPr>
        <w:t>2</w:t>
      </w:r>
      <w:r>
        <w:rPr>
          <w:rFonts w:hint="eastAsia" w:ascii="方正仿宋简体" w:hAnsi="方正仿宋简体" w:eastAsia="方正仿宋简体" w:cs="方正仿宋简体"/>
          <w:color w:val="auto"/>
          <w:sz w:val="32"/>
          <w:szCs w:val="32"/>
        </w:rPr>
        <w:t>年</w:t>
      </w:r>
      <w:r>
        <w:rPr>
          <w:rFonts w:hint="eastAsia" w:ascii="方正仿宋简体" w:hAnsi="方正仿宋简体" w:eastAsia="方正仿宋简体" w:cs="方正仿宋简体"/>
          <w:color w:val="auto"/>
          <w:sz w:val="32"/>
          <w:szCs w:val="32"/>
          <w:lang w:val="en-US" w:eastAsia="zh-CN"/>
        </w:rPr>
        <w:t>9</w:t>
      </w:r>
      <w:r>
        <w:rPr>
          <w:rFonts w:hint="eastAsia" w:ascii="方正仿宋简体" w:hAnsi="方正仿宋简体" w:eastAsia="方正仿宋简体" w:cs="方正仿宋简体"/>
          <w:color w:val="auto"/>
          <w:sz w:val="32"/>
          <w:szCs w:val="32"/>
        </w:rPr>
        <w:t>月</w:t>
      </w:r>
      <w:r>
        <w:rPr>
          <w:rFonts w:hint="eastAsia" w:ascii="方正仿宋简体" w:hAnsi="方正仿宋简体" w:eastAsia="方正仿宋简体" w:cs="方正仿宋简体"/>
          <w:color w:val="auto"/>
          <w:sz w:val="32"/>
          <w:szCs w:val="32"/>
          <w:lang w:val="en-US" w:eastAsia="zh-CN"/>
        </w:rPr>
        <w:t>19</w:t>
      </w:r>
      <w:r>
        <w:rPr>
          <w:rFonts w:hint="eastAsia" w:ascii="方正仿宋简体" w:hAnsi="方正仿宋简体" w:eastAsia="方正仿宋简体" w:cs="方正仿宋简体"/>
          <w:color w:val="auto"/>
          <w:sz w:val="32"/>
          <w:szCs w:val="32"/>
        </w:rPr>
        <w:t>日</w:t>
      </w:r>
      <w:r>
        <w:rPr>
          <w:rFonts w:hint="eastAsia" w:ascii="方正仿宋简体" w:hAnsi="方正仿宋简体" w:eastAsia="方正仿宋简体" w:cs="方正仿宋简体"/>
          <w:color w:val="auto"/>
          <w:sz w:val="32"/>
          <w:szCs w:val="32"/>
          <w:lang w:val="en-US" w:eastAsia="zh-CN"/>
        </w:rPr>
        <w:t xml:space="preserve">    </w:t>
      </w:r>
    </w:p>
    <w:bookmarkEnd w:id="0"/>
    <w:p>
      <w:pPr>
        <w:rPr>
          <w:rFonts w:hint="eastAsia" w:ascii="方正仿宋简体" w:hAnsi="Times New Roman" w:eastAsia="方正仿宋简体" w:cs="Times New Roman"/>
          <w:color w:val="auto"/>
          <w:sz w:val="32"/>
          <w:szCs w:val="32"/>
          <w:lang w:val="en-US" w:eastAsia="zh-CN"/>
        </w:rPr>
      </w:pPr>
      <w:r>
        <w:rPr>
          <w:rFonts w:hint="eastAsia" w:ascii="方正仿宋简体" w:hAnsi="Times New Roman" w:eastAsia="方正仿宋简体" w:cs="Times New Roman"/>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after="157" w:afterLines="50" w:line="570" w:lineRule="exact"/>
        <w:ind w:firstLine="0" w:firstLineChars="0"/>
        <w:jc w:val="both"/>
        <w:textAlignment w:val="auto"/>
        <w:rPr>
          <w:rFonts w:hint="default" w:ascii="方正仿宋简体" w:hAnsi="Times New Roman" w:eastAsia="方正仿宋简体" w:cs="Times New Roman"/>
          <w:color w:val="auto"/>
          <w:sz w:val="32"/>
          <w:szCs w:val="32"/>
          <w:lang w:val="en-US" w:eastAsia="zh-CN"/>
        </w:rPr>
      </w:pPr>
      <w:r>
        <w:rPr>
          <w:rFonts w:hint="eastAsia" w:ascii="方正仿宋简体" w:hAnsi="Times New Roman" w:eastAsia="方正仿宋简体" w:cs="Times New Roman"/>
          <w:color w:val="auto"/>
          <w:sz w:val="32"/>
          <w:szCs w:val="32"/>
          <w:lang w:val="en-US" w:eastAsia="zh-CN"/>
        </w:rPr>
        <w:t>附件1</w:t>
      </w:r>
    </w:p>
    <w:p>
      <w:pPr>
        <w:keepNext w:val="0"/>
        <w:keepLines w:val="0"/>
        <w:pageBreakBefore w:val="0"/>
        <w:widowControl w:val="0"/>
        <w:kinsoku/>
        <w:wordWrap/>
        <w:overflowPunct/>
        <w:topLinePunct w:val="0"/>
        <w:autoSpaceDE/>
        <w:autoSpaceDN/>
        <w:bidi w:val="0"/>
        <w:adjustRightInd/>
        <w:snapToGrid/>
        <w:spacing w:after="157" w:afterLines="50" w:line="570" w:lineRule="exact"/>
        <w:jc w:val="center"/>
        <w:textAlignment w:val="auto"/>
        <w:rPr>
          <w:rFonts w:hint="eastAsia" w:ascii="方正小标宋简体" w:hAnsi="Times New Roman" w:eastAsia="方正小标宋简体" w:cs="Times New Roman"/>
          <w:color w:val="000000"/>
          <w:sz w:val="32"/>
          <w:szCs w:val="32"/>
          <w:lang w:val="en-US" w:eastAsia="zh-CN"/>
        </w:rPr>
      </w:pPr>
      <w:r>
        <w:rPr>
          <w:rFonts w:hint="eastAsia" w:ascii="方正小标宋简体" w:hAnsi="Times New Roman" w:eastAsia="方正小标宋简体" w:cs="Times New Roman"/>
          <w:color w:val="000000"/>
          <w:sz w:val="32"/>
          <w:szCs w:val="32"/>
          <w:lang w:val="en-US" w:eastAsia="zh-CN"/>
        </w:rPr>
        <w:t>2022年青年教师教学能力提升培训一班学员名单</w:t>
      </w:r>
    </w:p>
    <w:tbl>
      <w:tblPr>
        <w:tblStyle w:val="18"/>
        <w:tblW w:w="873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31"/>
        <w:gridCol w:w="3863"/>
        <w:gridCol w:w="2125"/>
        <w:gridCol w:w="19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tblHeader/>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姓名</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建筑与环境艺术学院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胡蝶</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建筑与环境艺术学院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梁禄旭</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建筑与环境艺术学院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刘雪婷</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建筑与环境艺术学院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刘洋梓</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建筑与环境艺术学院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王天爱</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建筑与环境艺术学院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杨明</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建筑与环境艺术学院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李梓赫</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建筑与环境艺术学院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王铭健</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建筑与环境艺术学院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邓斌</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建筑与环境艺术学院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徐赛仙</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建筑与环境艺术学院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任彤</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建筑与环境艺术学院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闭悦</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建筑与环境艺术学院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韦亮宇</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建筑与环境艺术学院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黎冰</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建筑与环境艺术学院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周家辞</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建筑与环境艺术学院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罗佳林</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建筑与环境艺术学院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梁培钦</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设计艺术学院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姜洲</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设计艺术学院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宋超</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设计艺术学院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李静丽</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设计艺术学院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韦小婷</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设计艺术学院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李梅可</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设计艺术学院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刁文莲</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设计艺术学院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郭俊杰</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设计艺术学院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尹佳琪</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设计艺术学院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张慧欣</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设计艺术学院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程敬贤</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设计艺术学院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张硕</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设计艺术学院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田多元</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设计艺术学院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郝怡然</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设计艺术学院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谭璐</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设计艺术学院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诗婷婷</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设计艺术学院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李军帅</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设计艺术学院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郭雨昆</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设计艺术学院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王玲红</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设计艺术学院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李依芯</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37</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设计艺术学院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游天梅</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设计艺术学院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赵志新</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设计艺术学院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周程英志</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设计艺术学院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韦秋云</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41</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设计艺术学院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李晓蕊</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设计艺术学院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邹竑勃</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43</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设计艺术学院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赵慧智</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44</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设计艺术学院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宋宗华</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设计艺术学院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李娜维</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46</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动画与传媒学院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许一桐</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动画与传媒学院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张明</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动画与传媒学院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白卓玉</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49</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动画与传媒学院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余佳然</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动画与传媒学院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洪智源</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51</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动画与传媒学院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黄靖雯</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52</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动画与传媒学院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张雨点</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53</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动画与传媒学院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陈敬</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54</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动画与传媒学院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吴俊逸</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动画与传媒学院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郭明轩</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56</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动画与传媒学院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暴晗</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57</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动画与传媒学院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王长城</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58</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动画与传媒学院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刘兰兰</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59</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动画与传媒学院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姜石龙</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动画与传媒学院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黄本柏</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61</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动画与传媒学院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徐相坤</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62</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动画与传媒学院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刘伟虎</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63</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美术学院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殷安琪</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64</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美术学院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李异</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65</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美术学院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李东垚</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66</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美术学院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郭晓山</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67</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美术学院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陈华</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68</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美术学院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于文成</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69</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美术学院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温雅捷</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美术学院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于淑均</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71</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美术学院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刘路欣</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72</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美术学院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张菁曼</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73</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美术学院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尹惠文</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74</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美术学院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陈亚宗</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75</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美术学院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常锦文</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76</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美术学院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李家琪</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77</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美术学院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刘雨若</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78</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美术学院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周小龙</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79</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美术学院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喻广林</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人文教育学院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粟琼</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81</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人文教育学院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连淼</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82</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人文教育学院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赵阳</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83</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人文教育学院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李梦涵</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84</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人文教育学院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黄明莉</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85</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人文教育学院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石建玲</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86</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人文教育学院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黄美玲</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87</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人文教育学院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杨慧</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88</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人文教育学院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胡朝敏</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89</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人文教育学院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李雪</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90</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人文教育学院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覃思</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91</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人文教育学院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张鸿悦</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92</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人文教育学院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谭晓琴</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93</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人文教育学院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王凯</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94</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人文教育学院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雷蕊</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95</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人文教育学院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杨美玲</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96</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通识教育学院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王婷婷</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97</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通识教育学院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农积东</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98</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通识教育学院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滕发慧</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99</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通识教育学院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王雪莹</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通识教育学院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田月霞</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101</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通识教育学院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黄景</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102</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通识教育学院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陈雅楠</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103</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马克思主义学院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韦邕青</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104</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马克思主义学院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魏田娟</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105</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马克思主义学院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许丽珠</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106</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马克思主义学院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陆玉荣</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107</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创新创业学院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马湫翔</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108</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心理健康教育中心</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张玉杰</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109</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发展规划处</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张冰洁</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110</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人事处</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姜琳</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111</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人事处</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潘文静</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112</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科研处</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王雨</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bl>
    <w:p>
      <w:pPr>
        <w:rPr>
          <w:rFonts w:hint="eastAsia" w:ascii="方正仿宋简体" w:hAnsi="Times New Roman" w:eastAsia="方正仿宋简体" w:cs="Times New Roman"/>
          <w:color w:val="auto"/>
          <w:sz w:val="32"/>
          <w:szCs w:val="32"/>
          <w:lang w:val="en-US" w:eastAsia="zh-CN"/>
        </w:rPr>
      </w:pPr>
      <w:r>
        <w:rPr>
          <w:rFonts w:hint="eastAsia" w:ascii="方正仿宋简体" w:hAnsi="Times New Roman" w:eastAsia="方正仿宋简体" w:cs="Times New Roman"/>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after="157" w:afterLines="50" w:line="570" w:lineRule="exact"/>
        <w:ind w:firstLine="0" w:firstLineChars="0"/>
        <w:jc w:val="both"/>
        <w:textAlignment w:val="auto"/>
        <w:rPr>
          <w:rFonts w:hint="default" w:ascii="方正仿宋简体" w:hAnsi="Times New Roman" w:eastAsia="方正仿宋简体" w:cs="Times New Roman"/>
          <w:color w:val="auto"/>
          <w:sz w:val="32"/>
          <w:szCs w:val="32"/>
          <w:lang w:val="en-US" w:eastAsia="zh-CN"/>
        </w:rPr>
      </w:pPr>
      <w:r>
        <w:rPr>
          <w:rFonts w:hint="eastAsia" w:ascii="方正仿宋简体" w:hAnsi="Times New Roman" w:eastAsia="方正仿宋简体" w:cs="Times New Roman"/>
          <w:color w:val="auto"/>
          <w:sz w:val="32"/>
          <w:szCs w:val="32"/>
          <w:lang w:val="en-US" w:eastAsia="zh-CN"/>
        </w:rPr>
        <w:t>附件</w:t>
      </w:r>
      <w:r>
        <w:rPr>
          <w:rFonts w:hint="eastAsia" w:ascii="方正仿宋简体" w:eastAsia="方正仿宋简体" w:cs="Times New Roman"/>
          <w:color w:val="auto"/>
          <w:sz w:val="32"/>
          <w:szCs w:val="32"/>
          <w:lang w:val="en-US" w:eastAsia="zh-CN"/>
        </w:rPr>
        <w:t>2</w:t>
      </w:r>
    </w:p>
    <w:p>
      <w:pPr>
        <w:keepNext w:val="0"/>
        <w:keepLines w:val="0"/>
        <w:pageBreakBefore w:val="0"/>
        <w:widowControl w:val="0"/>
        <w:kinsoku/>
        <w:wordWrap/>
        <w:overflowPunct/>
        <w:topLinePunct w:val="0"/>
        <w:autoSpaceDE/>
        <w:autoSpaceDN/>
        <w:bidi w:val="0"/>
        <w:adjustRightInd/>
        <w:snapToGrid/>
        <w:spacing w:after="157" w:afterLines="50" w:line="570" w:lineRule="exact"/>
        <w:jc w:val="center"/>
        <w:textAlignment w:val="auto"/>
        <w:rPr>
          <w:rFonts w:hint="eastAsia" w:ascii="方正小标宋简体" w:hAnsi="Times New Roman" w:eastAsia="方正小标宋简体" w:cs="Times New Roman"/>
          <w:color w:val="000000"/>
          <w:sz w:val="32"/>
          <w:szCs w:val="32"/>
          <w:lang w:val="en-US" w:eastAsia="zh-CN"/>
        </w:rPr>
      </w:pPr>
      <w:r>
        <w:rPr>
          <w:rFonts w:hint="eastAsia" w:ascii="方正小标宋简体" w:hAnsi="Times New Roman" w:eastAsia="方正小标宋简体" w:cs="Times New Roman"/>
          <w:color w:val="000000"/>
          <w:sz w:val="32"/>
          <w:szCs w:val="32"/>
          <w:lang w:val="en-US" w:eastAsia="zh-CN"/>
        </w:rPr>
        <w:t>2022年青年教师教学能力提升培训</w:t>
      </w:r>
      <w:r>
        <w:rPr>
          <w:rFonts w:hint="eastAsia" w:ascii="方正小标宋简体" w:eastAsia="方正小标宋简体" w:cs="Times New Roman"/>
          <w:color w:val="000000"/>
          <w:sz w:val="32"/>
          <w:szCs w:val="32"/>
          <w:lang w:val="en-US" w:eastAsia="zh-CN"/>
        </w:rPr>
        <w:t>二</w:t>
      </w:r>
      <w:r>
        <w:rPr>
          <w:rFonts w:hint="eastAsia" w:ascii="方正小标宋简体" w:hAnsi="Times New Roman" w:eastAsia="方正小标宋简体" w:cs="Times New Roman"/>
          <w:color w:val="000000"/>
          <w:sz w:val="32"/>
          <w:szCs w:val="32"/>
          <w:lang w:val="en-US" w:eastAsia="zh-CN"/>
        </w:rPr>
        <w:t>班学员名单</w:t>
      </w:r>
    </w:p>
    <w:tbl>
      <w:tblPr>
        <w:tblStyle w:val="18"/>
        <w:tblW w:w="873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31"/>
        <w:gridCol w:w="3863"/>
        <w:gridCol w:w="2125"/>
        <w:gridCol w:w="19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tblHeader/>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姓名</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建筑与环境艺术学院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沈帅</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建筑与环境艺术学院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蔡静</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建筑与环境艺术学院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耿卉</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建筑与环境艺术学院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梁潇潇</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建筑与环境艺术学院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以善明</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建筑与环境艺术学院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马盼盼</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建筑与环境艺术学院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陈红梅</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建筑与环境艺术学院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张俊博</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建筑与环境艺术学院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吴玉萍</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建筑与环境艺术学院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昌秋霞</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建筑与环境艺术学院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秦朴洁</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建筑与环境艺术学院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韦志忍</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建筑与环境艺术学院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陆露</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建筑与环境艺术学院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王晓雨</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建筑与环境艺术学院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陶怡欣</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建筑与环境艺术学院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陈宣辰</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建筑与环境艺术学院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倪雨晴</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建筑与环境艺术学院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钟明明</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设计艺术学院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黄千羽</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设计艺术学院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王佳欣</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设计艺术学院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杨林</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设计艺术学院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游兴兰</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设计艺术学院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高彩华</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设计艺术学院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覃轶科</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设计艺术学院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周佳昱</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设计艺术学院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林家琪</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设计艺术学院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陈书娟</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设计艺术学院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营焕亚</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设计艺术学院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王少伟</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设计艺术学院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万紫文</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设计艺术学院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王昳凡</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设计艺术学院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苏永兴</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设计艺术学院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蓝冬洁</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设计艺术学院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宋志岭</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设计艺术学院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李佳倩</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设计艺术学院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孟爽</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37</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设计艺术学院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蔚欣宏</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设计艺术学院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钟思源</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设计艺术学院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吴昊</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设计艺术学院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于淼</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41</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设计艺术学院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刘雨佳</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设计艺术学院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石宏伟</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43</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设计艺术学院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邓雨辰</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44</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设计艺术学院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龙香</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设计艺术学院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冯光敏</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46</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设计艺术学院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陈琛</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动画与传媒学院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宋佳蔚</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动画与传媒学院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高尚</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49</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动画与传媒学院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王倩</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动画与传媒学院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刘海涛</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51</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动画与传媒学院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崔兢瑞</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52</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动画与传媒学院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肖涵</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53</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动画与传媒学院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蒋显云</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54</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动画与传媒学院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陈珅宇</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动画与传媒学院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侯小勤</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56</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动画与传媒学院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戴振华</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57</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动画与传媒学院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沈欣然</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58</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动画与传媒学院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李泓男</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59</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动画与传媒学院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李佳阳</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动画与传媒学院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曾家豪</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61</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动画与传媒学院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王睿</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62</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动画与传媒学院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钟太川</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63</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动画与传媒学院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张纹豪</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64</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美术学院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樊心雨</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65</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美术学院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关普扬</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66</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美术学院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张天赋</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67</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美术学院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张博</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68</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美术学院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焦为好</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69</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美术学院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熊东</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美术学院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梁文峰</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71</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美术学院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白睿</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72</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美术学院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钱丽霞</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73</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美术学院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左云飞</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74</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美术学院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阁成萍</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75</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美术学院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高嘉雯</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76</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美术学院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王敛</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77</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美术学院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李晓静</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78</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美术学院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李鑫</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79</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美术学院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李伟民</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美术学院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邓群瀚</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81</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美术学院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殷声</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82</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人文教育学院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黄连宇</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83</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人文教育学院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黄钰婷</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84</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人文教育学院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李维佳</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85</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人文教育学院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何广西</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86</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人文教育学院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石子健</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87</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人文教育学院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高珊</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88</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人文教育学院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苏小竟</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89</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人文教育学院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孙开一</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90</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人文教育学院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刘琛钊</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91</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人文教育学院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张怀月</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92</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人文教育学院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石鹏飞</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93</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人文教育学院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黄文艳</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94</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人文教育学院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周梦云</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95</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人文教育学院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吴春叶</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96</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人文教育学院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李炅</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97</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人文教育学院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杨洋</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98</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通识教育学院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侯明志</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99</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通识教育学院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王晓寅</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通识教育学院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赵远</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101</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通识教育学院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刘雪严</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102</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通识教育学院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蒋梅</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103</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通识教育学院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姚立阳</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104</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马克思主义学院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雷冬梅</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105</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马克思主义学院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丁明</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106</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马克思主义学院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苏李荧</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107</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马克思主义学院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李林</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108</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创新创业学院</w:t>
            </w:r>
          </w:p>
        </w:tc>
        <w:tc>
          <w:tcPr>
            <w:tcW w:w="2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蓝龙君</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109</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心理健康教育中心</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谢佳健</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110</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人事处</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林晋佩</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111</w:t>
            </w:r>
          </w:p>
        </w:tc>
        <w:tc>
          <w:tcPr>
            <w:tcW w:w="3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学生工作处</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谢路</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4"/>
                <w:szCs w:val="24"/>
                <w:u w:val="none"/>
                <w:lang w:val="en-US" w:eastAsia="zh-CN" w:bidi="ar"/>
              </w:rPr>
            </w:pPr>
          </w:p>
        </w:tc>
      </w:tr>
    </w:tbl>
    <w:p>
      <w:pPr>
        <w:pStyle w:val="22"/>
        <w:rPr>
          <w:rFonts w:hint="eastAsia" w:ascii="方正小标宋简体" w:hAnsi="Times New Roman" w:eastAsia="方正小标宋简体" w:cs="Times New Roman"/>
          <w:color w:val="000000"/>
          <w:sz w:val="32"/>
          <w:szCs w:val="32"/>
          <w:lang w:val="en-US" w:eastAsia="zh-CN"/>
        </w:rPr>
      </w:pPr>
    </w:p>
    <w:sectPr>
      <w:footerReference r:id="rId3" w:type="default"/>
      <w:pgSz w:w="11906" w:h="16838"/>
      <w:pgMar w:top="1701" w:right="1587" w:bottom="1701"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531E313-5FE8-4EA4-938A-A19B3F0A110B}"/>
  </w:font>
  <w:font w:name="Arial">
    <w:panose1 w:val="020B0604020202020204"/>
    <w:charset w:val="01"/>
    <w:family w:val="swiss"/>
    <w:pitch w:val="default"/>
    <w:sig w:usb0="E0002AFF" w:usb1="C0007843" w:usb2="00000009" w:usb3="00000000" w:csb0="400001FF" w:csb1="FFFF0000"/>
    <w:embedRegular r:id="rId2" w:fontKey="{22CC40E5-82B2-4404-BF8D-AB16AD83B6DC}"/>
  </w:font>
  <w:font w:name="黑体">
    <w:panose1 w:val="02010609060101010101"/>
    <w:charset w:val="86"/>
    <w:family w:val="auto"/>
    <w:pitch w:val="default"/>
    <w:sig w:usb0="800002BF" w:usb1="38CF7CFA" w:usb2="00000016" w:usb3="00000000" w:csb0="00040001" w:csb1="00000000"/>
    <w:embedRegular r:id="rId3" w:fontKey="{0B8FAE2A-9238-4A45-82B0-981A141E53E8}"/>
  </w:font>
  <w:font w:name="Courier New">
    <w:panose1 w:val="02070309020205020404"/>
    <w:charset w:val="01"/>
    <w:family w:val="modern"/>
    <w:pitch w:val="default"/>
    <w:sig w:usb0="E0002AFF" w:usb1="C0007843" w:usb2="00000009" w:usb3="00000000" w:csb0="400001FF" w:csb1="FFFF0000"/>
    <w:embedRegular r:id="rId4" w:fontKey="{65EC8A4E-9BF8-4ECA-A57C-D94999243B2E}"/>
  </w:font>
  <w:font w:name="Symbol">
    <w:panose1 w:val="05050102010706020507"/>
    <w:charset w:val="02"/>
    <w:family w:val="roman"/>
    <w:pitch w:val="default"/>
    <w:sig w:usb0="00000000" w:usb1="00000000" w:usb2="00000000" w:usb3="00000000" w:csb0="80000000" w:csb1="00000000"/>
    <w:embedRegular r:id="rId5" w:fontKey="{68D10A4F-BD97-4698-BF62-176E4E888B0C}"/>
  </w:font>
  <w:font w:name="Calibri">
    <w:panose1 w:val="020F0502020204030204"/>
    <w:charset w:val="00"/>
    <w:family w:val="swiss"/>
    <w:pitch w:val="default"/>
    <w:sig w:usb0="E00002FF" w:usb1="4000ACFF" w:usb2="00000001" w:usb3="00000000" w:csb0="2000019F" w:csb1="00000000"/>
    <w:embedRegular r:id="rId6" w:fontKey="{1D9542AC-65EA-42DE-8C30-2582723EEDD8}"/>
  </w:font>
  <w:font w:name="等线 Light">
    <w:altName w:val="宋体"/>
    <w:panose1 w:val="02010600030101010101"/>
    <w:charset w:val="86"/>
    <w:family w:val="auto"/>
    <w:pitch w:val="default"/>
    <w:sig w:usb0="00000000" w:usb1="00000000" w:usb2="00000016" w:usb3="00000000" w:csb0="0004000F" w:csb1="00000000"/>
  </w:font>
  <w:font w:name="方正仿宋简体">
    <w:panose1 w:val="02010601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embedRegular r:id="rId7" w:fontKey="{8154DFA8-ED19-49A3-B609-6F953B0AD0A8}"/>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c1Zjc5ZDhiYjgyZDdjZjU3MmM4MTRhYzI0YmNkZmIifQ=="/>
  </w:docVars>
  <w:rsids>
    <w:rsidRoot w:val="00E6516D"/>
    <w:rsid w:val="0023119C"/>
    <w:rsid w:val="002B7493"/>
    <w:rsid w:val="002D7E57"/>
    <w:rsid w:val="003A10F8"/>
    <w:rsid w:val="005313DC"/>
    <w:rsid w:val="00870258"/>
    <w:rsid w:val="009445DA"/>
    <w:rsid w:val="00AD4924"/>
    <w:rsid w:val="00B87058"/>
    <w:rsid w:val="00CB1762"/>
    <w:rsid w:val="00E6516D"/>
    <w:rsid w:val="02F34106"/>
    <w:rsid w:val="05460DE6"/>
    <w:rsid w:val="06506F32"/>
    <w:rsid w:val="0AF27578"/>
    <w:rsid w:val="0B4268CF"/>
    <w:rsid w:val="0E601E0D"/>
    <w:rsid w:val="0EEF5FF9"/>
    <w:rsid w:val="12064A4C"/>
    <w:rsid w:val="1216272A"/>
    <w:rsid w:val="13C7203A"/>
    <w:rsid w:val="13CF23CA"/>
    <w:rsid w:val="15681FBE"/>
    <w:rsid w:val="18296CD0"/>
    <w:rsid w:val="19155696"/>
    <w:rsid w:val="1932349D"/>
    <w:rsid w:val="1A644BF9"/>
    <w:rsid w:val="1BBE4FE8"/>
    <w:rsid w:val="1CB80D48"/>
    <w:rsid w:val="22DA67D8"/>
    <w:rsid w:val="23D56FE6"/>
    <w:rsid w:val="24A11898"/>
    <w:rsid w:val="26B23894"/>
    <w:rsid w:val="2AAD3CB8"/>
    <w:rsid w:val="2BC826DD"/>
    <w:rsid w:val="2FC73BE9"/>
    <w:rsid w:val="30BF2E53"/>
    <w:rsid w:val="328113DA"/>
    <w:rsid w:val="332510AE"/>
    <w:rsid w:val="342C19A3"/>
    <w:rsid w:val="398E587A"/>
    <w:rsid w:val="39A96370"/>
    <w:rsid w:val="39BA7373"/>
    <w:rsid w:val="3A1039B3"/>
    <w:rsid w:val="3BA778DA"/>
    <w:rsid w:val="3DF04C68"/>
    <w:rsid w:val="3E015702"/>
    <w:rsid w:val="3E1F0160"/>
    <w:rsid w:val="3F9D3C61"/>
    <w:rsid w:val="423233E2"/>
    <w:rsid w:val="42884624"/>
    <w:rsid w:val="43503578"/>
    <w:rsid w:val="46395BD8"/>
    <w:rsid w:val="48BE10E4"/>
    <w:rsid w:val="4ABA5EA6"/>
    <w:rsid w:val="4E4D3C01"/>
    <w:rsid w:val="52AB6ABC"/>
    <w:rsid w:val="54C40DD4"/>
    <w:rsid w:val="59BC1723"/>
    <w:rsid w:val="5EAD5CA0"/>
    <w:rsid w:val="604F57FA"/>
    <w:rsid w:val="637A7A88"/>
    <w:rsid w:val="671F198B"/>
    <w:rsid w:val="6C47037B"/>
    <w:rsid w:val="6F0F4163"/>
    <w:rsid w:val="722C6AF5"/>
    <w:rsid w:val="72BD2DCF"/>
    <w:rsid w:val="77C47EA6"/>
    <w:rsid w:val="780103F1"/>
    <w:rsid w:val="78B45989"/>
    <w:rsid w:val="791272D6"/>
    <w:rsid w:val="7A0E2284"/>
    <w:rsid w:val="7A5042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99" w:semiHidden="0" w:name="Quote"/>
    <w:lsdException w:qFormat="1" w:unhideWhenUsed="0" w:uiPriority="99"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heme="minorBidi"/>
      <w:kern w:val="2"/>
      <w:sz w:val="21"/>
      <w:szCs w:val="24"/>
      <w:lang w:val="en-US" w:eastAsia="zh-CN" w:bidi="ar-SA"/>
    </w:rPr>
  </w:style>
  <w:style w:type="paragraph" w:styleId="3">
    <w:name w:val="heading 1"/>
    <w:basedOn w:val="1"/>
    <w:next w:val="1"/>
    <w:link w:val="48"/>
    <w:qFormat/>
    <w:uiPriority w:val="0"/>
    <w:pPr>
      <w:ind w:right="840" w:rightChars="400" w:firstLine="0" w:firstLineChars="0"/>
      <w:jc w:val="right"/>
      <w:outlineLvl w:val="0"/>
    </w:pPr>
    <w:rPr>
      <w:rFonts w:cstheme="minorBidi"/>
    </w:rPr>
  </w:style>
  <w:style w:type="paragraph" w:styleId="4">
    <w:name w:val="heading 2"/>
    <w:basedOn w:val="1"/>
    <w:next w:val="1"/>
    <w:link w:val="24"/>
    <w:semiHidden/>
    <w:unhideWhenUsed/>
    <w:qFormat/>
    <w:uiPriority w:val="9"/>
    <w:pPr>
      <w:keepNext/>
      <w:keepLines/>
      <w:spacing w:before="260" w:after="260" w:line="416" w:lineRule="auto"/>
      <w:outlineLvl w:val="1"/>
    </w:pPr>
    <w:rPr>
      <w:rFonts w:ascii="等线 Light" w:hAnsi="等线 Light" w:eastAsia="等线 Light" w:cstheme="majorBidi"/>
      <w:b/>
      <w:bCs/>
      <w:sz w:val="32"/>
      <w:szCs w:val="32"/>
    </w:rPr>
  </w:style>
  <w:style w:type="paragraph" w:styleId="5">
    <w:name w:val="heading 3"/>
    <w:basedOn w:val="1"/>
    <w:next w:val="1"/>
    <w:link w:val="49"/>
    <w:semiHidden/>
    <w:unhideWhenUsed/>
    <w:qFormat/>
    <w:uiPriority w:val="9"/>
    <w:pPr>
      <w:keepNext/>
      <w:keepLines/>
      <w:spacing w:before="260" w:after="260" w:line="416" w:lineRule="auto"/>
      <w:outlineLvl w:val="2"/>
    </w:pPr>
    <w:rPr>
      <w:rFonts w:cs="Times New Roman"/>
      <w:b/>
      <w:bCs/>
      <w:sz w:val="32"/>
      <w:szCs w:val="32"/>
    </w:rPr>
  </w:style>
  <w:style w:type="paragraph" w:styleId="6">
    <w:name w:val="heading 4"/>
    <w:basedOn w:val="1"/>
    <w:next w:val="1"/>
    <w:link w:val="50"/>
    <w:semiHidden/>
    <w:unhideWhenUsed/>
    <w:qFormat/>
    <w:uiPriority w:val="9"/>
    <w:pPr>
      <w:keepNext/>
      <w:keepLines/>
      <w:spacing w:before="280" w:after="290" w:line="376" w:lineRule="auto"/>
      <w:outlineLvl w:val="3"/>
    </w:pPr>
    <w:rPr>
      <w:rFonts w:ascii="等线 Light" w:hAnsi="等线 Light" w:eastAsia="等线 Light" w:cs="Times New Roman"/>
      <w:b/>
      <w:bCs/>
      <w:sz w:val="28"/>
      <w:szCs w:val="28"/>
    </w:rPr>
  </w:style>
  <w:style w:type="paragraph" w:styleId="7">
    <w:name w:val="heading 5"/>
    <w:basedOn w:val="1"/>
    <w:next w:val="1"/>
    <w:link w:val="51"/>
    <w:semiHidden/>
    <w:unhideWhenUsed/>
    <w:qFormat/>
    <w:uiPriority w:val="9"/>
    <w:pPr>
      <w:keepNext/>
      <w:keepLines/>
      <w:spacing w:before="280" w:after="290" w:line="376" w:lineRule="auto"/>
      <w:outlineLvl w:val="4"/>
    </w:pPr>
    <w:rPr>
      <w:rFonts w:cs="Times New Roman"/>
      <w:b/>
      <w:bCs/>
      <w:sz w:val="28"/>
      <w:szCs w:val="28"/>
    </w:rPr>
  </w:style>
  <w:style w:type="paragraph" w:styleId="8">
    <w:name w:val="heading 6"/>
    <w:basedOn w:val="1"/>
    <w:next w:val="1"/>
    <w:link w:val="52"/>
    <w:semiHidden/>
    <w:unhideWhenUsed/>
    <w:qFormat/>
    <w:uiPriority w:val="9"/>
    <w:pPr>
      <w:keepNext/>
      <w:keepLines/>
      <w:spacing w:before="240" w:after="64" w:line="320" w:lineRule="auto"/>
      <w:outlineLvl w:val="5"/>
    </w:pPr>
    <w:rPr>
      <w:rFonts w:ascii="等线 Light" w:hAnsi="等线 Light" w:eastAsia="等线 Light" w:cs="Times New Roman"/>
      <w:b/>
      <w:bCs/>
      <w:sz w:val="24"/>
    </w:rPr>
  </w:style>
  <w:style w:type="paragraph" w:styleId="9">
    <w:name w:val="heading 7"/>
    <w:basedOn w:val="1"/>
    <w:next w:val="1"/>
    <w:link w:val="53"/>
    <w:semiHidden/>
    <w:unhideWhenUsed/>
    <w:qFormat/>
    <w:uiPriority w:val="9"/>
    <w:pPr>
      <w:keepNext/>
      <w:keepLines/>
      <w:spacing w:before="240" w:after="64" w:line="320" w:lineRule="auto"/>
      <w:outlineLvl w:val="6"/>
    </w:pPr>
    <w:rPr>
      <w:rFonts w:cs="Times New Roman"/>
      <w:b/>
      <w:bCs/>
      <w:sz w:val="24"/>
    </w:rPr>
  </w:style>
  <w:style w:type="paragraph" w:styleId="10">
    <w:name w:val="heading 8"/>
    <w:basedOn w:val="1"/>
    <w:next w:val="1"/>
    <w:link w:val="54"/>
    <w:semiHidden/>
    <w:unhideWhenUsed/>
    <w:qFormat/>
    <w:uiPriority w:val="9"/>
    <w:pPr>
      <w:keepNext/>
      <w:keepLines/>
      <w:spacing w:before="240" w:after="64" w:line="320" w:lineRule="auto"/>
      <w:outlineLvl w:val="7"/>
    </w:pPr>
    <w:rPr>
      <w:rFonts w:ascii="等线 Light" w:hAnsi="等线 Light" w:eastAsia="等线 Light" w:cs="Times New Roman"/>
      <w:sz w:val="24"/>
    </w:rPr>
  </w:style>
  <w:style w:type="paragraph" w:styleId="11">
    <w:name w:val="heading 9"/>
    <w:basedOn w:val="1"/>
    <w:next w:val="1"/>
    <w:link w:val="55"/>
    <w:semiHidden/>
    <w:unhideWhenUsed/>
    <w:qFormat/>
    <w:uiPriority w:val="9"/>
    <w:pPr>
      <w:keepNext/>
      <w:keepLines/>
      <w:spacing w:before="240" w:after="64" w:line="320" w:lineRule="auto"/>
      <w:outlineLvl w:val="8"/>
    </w:pPr>
    <w:rPr>
      <w:rFonts w:ascii="等线 Light" w:hAnsi="等线 Light" w:eastAsia="等线 Light" w:cs="Times New Roman"/>
      <w:szCs w:val="21"/>
    </w:rPr>
  </w:style>
  <w:style w:type="character" w:default="1" w:styleId="19">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99"/>
  </w:style>
  <w:style w:type="paragraph" w:styleId="12">
    <w:name w:val="Normal Indent"/>
    <w:basedOn w:val="1"/>
    <w:semiHidden/>
    <w:unhideWhenUsed/>
    <w:qFormat/>
    <w:uiPriority w:val="99"/>
    <w:pPr>
      <w:ind w:firstLine="420" w:firstLineChars="200"/>
    </w:pPr>
  </w:style>
  <w:style w:type="paragraph" w:styleId="13">
    <w:name w:val="caption"/>
    <w:basedOn w:val="1"/>
    <w:next w:val="1"/>
    <w:semiHidden/>
    <w:unhideWhenUsed/>
    <w:qFormat/>
    <w:uiPriority w:val="35"/>
    <w:rPr>
      <w:rFonts w:ascii="等线 Light" w:hAnsi="等线 Light" w:eastAsia="黑体" w:cs="Times New Roman"/>
      <w:sz w:val="20"/>
      <w:szCs w:val="20"/>
    </w:rPr>
  </w:style>
  <w:style w:type="paragraph" w:styleId="14">
    <w:name w:val="footer"/>
    <w:basedOn w:val="1"/>
    <w:semiHidden/>
    <w:unhideWhenUsed/>
    <w:qFormat/>
    <w:uiPriority w:val="99"/>
    <w:pPr>
      <w:tabs>
        <w:tab w:val="center" w:pos="4153"/>
        <w:tab w:val="right" w:pos="8306"/>
      </w:tabs>
      <w:snapToGrid w:val="0"/>
      <w:jc w:val="left"/>
    </w:pPr>
    <w:rPr>
      <w:sz w:val="18"/>
    </w:rPr>
  </w:style>
  <w:style w:type="paragraph" w:styleId="15">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6">
    <w:name w:val="Subtitle"/>
    <w:basedOn w:val="1"/>
    <w:next w:val="1"/>
    <w:link w:val="57"/>
    <w:qFormat/>
    <w:uiPriority w:val="11"/>
    <w:pPr>
      <w:spacing w:before="240" w:after="60" w:line="312" w:lineRule="auto"/>
      <w:jc w:val="center"/>
      <w:outlineLvl w:val="1"/>
    </w:pPr>
    <w:rPr>
      <w:rFonts w:ascii="等线 Light" w:hAnsi="等线 Light" w:cs="Times New Roman"/>
      <w:b/>
      <w:bCs/>
      <w:kern w:val="28"/>
      <w:sz w:val="32"/>
      <w:szCs w:val="32"/>
    </w:rPr>
  </w:style>
  <w:style w:type="paragraph" w:styleId="17">
    <w:name w:val="Title"/>
    <w:basedOn w:val="1"/>
    <w:next w:val="1"/>
    <w:link w:val="56"/>
    <w:qFormat/>
    <w:uiPriority w:val="10"/>
    <w:pPr>
      <w:spacing w:before="240" w:after="60"/>
      <w:jc w:val="center"/>
      <w:outlineLvl w:val="0"/>
    </w:pPr>
    <w:rPr>
      <w:rFonts w:ascii="等线 Light" w:hAnsi="等线 Light" w:cs="Times New Roman"/>
      <w:b/>
      <w:bCs/>
      <w:sz w:val="32"/>
      <w:szCs w:val="32"/>
    </w:rPr>
  </w:style>
  <w:style w:type="character" w:styleId="20">
    <w:name w:val="Strong"/>
    <w:qFormat/>
    <w:uiPriority w:val="22"/>
    <w:rPr>
      <w:b/>
      <w:bCs/>
    </w:rPr>
  </w:style>
  <w:style w:type="character" w:styleId="21">
    <w:name w:val="Emphasis"/>
    <w:qFormat/>
    <w:uiPriority w:val="20"/>
    <w:rPr>
      <w:i/>
      <w:iCs/>
    </w:rPr>
  </w:style>
  <w:style w:type="paragraph" w:customStyle="1" w:styleId="22">
    <w:name w:val="BodyText"/>
    <w:basedOn w:val="1"/>
    <w:qFormat/>
    <w:uiPriority w:val="99"/>
    <w:pPr>
      <w:suppressAutoHyphens/>
      <w:spacing w:after="120"/>
    </w:pPr>
    <w:rPr>
      <w:kern w:val="1"/>
      <w:szCs w:val="20"/>
      <w:lang w:eastAsia="ar-SA"/>
    </w:rPr>
  </w:style>
  <w:style w:type="paragraph" w:customStyle="1" w:styleId="23">
    <w:name w:val="公文正文"/>
    <w:basedOn w:val="1"/>
    <w:link w:val="25"/>
    <w:qFormat/>
    <w:uiPriority w:val="0"/>
    <w:pPr>
      <w:spacing w:line="570" w:lineRule="exact"/>
      <w:ind w:firstLine="200" w:firstLineChars="200"/>
    </w:pPr>
    <w:rPr>
      <w:rFonts w:ascii="方正仿宋简体" w:eastAsia="方正仿宋简体" w:cs="方正小标宋简体"/>
      <w:sz w:val="32"/>
      <w:szCs w:val="32"/>
    </w:rPr>
  </w:style>
  <w:style w:type="character" w:customStyle="1" w:styleId="24">
    <w:name w:val="标题 2 字符"/>
    <w:link w:val="4"/>
    <w:semiHidden/>
    <w:qFormat/>
    <w:uiPriority w:val="9"/>
    <w:rPr>
      <w:rFonts w:ascii="等线 Light" w:hAnsi="等线 Light" w:eastAsia="等线 Light" w:cstheme="majorBidi"/>
      <w:b/>
      <w:bCs/>
      <w:kern w:val="2"/>
      <w:sz w:val="32"/>
      <w:szCs w:val="32"/>
    </w:rPr>
  </w:style>
  <w:style w:type="character" w:customStyle="1" w:styleId="25">
    <w:name w:val="公文正文 字符"/>
    <w:link w:val="23"/>
    <w:qFormat/>
    <w:uiPriority w:val="0"/>
    <w:rPr>
      <w:rFonts w:ascii="方正仿宋简体" w:hAnsi="Times New Roman" w:eastAsia="方正仿宋简体" w:cs="方正小标宋简体"/>
      <w:kern w:val="2"/>
      <w:sz w:val="32"/>
      <w:szCs w:val="32"/>
    </w:rPr>
  </w:style>
  <w:style w:type="paragraph" w:customStyle="1" w:styleId="26">
    <w:name w:val="公文一级标题"/>
    <w:link w:val="27"/>
    <w:qFormat/>
    <w:uiPriority w:val="0"/>
    <w:pPr>
      <w:spacing w:line="570" w:lineRule="exact"/>
      <w:ind w:firstLine="640" w:firstLineChars="200"/>
      <w:outlineLvl w:val="0"/>
    </w:pPr>
    <w:rPr>
      <w:rFonts w:ascii="黑体" w:hAnsi="黑体" w:eastAsia="黑体" w:cs="宋体"/>
      <w:kern w:val="2"/>
      <w:sz w:val="32"/>
      <w:szCs w:val="32"/>
      <w:lang w:val="en-US" w:eastAsia="zh-CN" w:bidi="ar-SA"/>
    </w:rPr>
  </w:style>
  <w:style w:type="character" w:customStyle="1" w:styleId="27">
    <w:name w:val="公文一级标题 字符"/>
    <w:link w:val="26"/>
    <w:qFormat/>
    <w:uiPriority w:val="0"/>
    <w:rPr>
      <w:rFonts w:ascii="黑体" w:hAnsi="黑体" w:eastAsia="黑体" w:cs="宋体"/>
      <w:kern w:val="2"/>
      <w:sz w:val="32"/>
      <w:szCs w:val="32"/>
    </w:rPr>
  </w:style>
  <w:style w:type="paragraph" w:customStyle="1" w:styleId="28">
    <w:name w:val="公文二级标题"/>
    <w:link w:val="29"/>
    <w:qFormat/>
    <w:uiPriority w:val="0"/>
    <w:pPr>
      <w:spacing w:line="570" w:lineRule="exact"/>
      <w:ind w:firstLine="640" w:firstLineChars="200"/>
      <w:outlineLvl w:val="1"/>
    </w:pPr>
    <w:rPr>
      <w:rFonts w:ascii="楷体" w:hAnsi="楷体" w:eastAsia="楷体" w:cs="宋体"/>
      <w:color w:val="000000"/>
      <w:kern w:val="2"/>
      <w:sz w:val="32"/>
      <w:szCs w:val="32"/>
      <w:lang w:val="en-US" w:eastAsia="zh-CN" w:bidi="ar-SA"/>
    </w:rPr>
  </w:style>
  <w:style w:type="character" w:customStyle="1" w:styleId="29">
    <w:name w:val="公文二级标题 字符"/>
    <w:link w:val="28"/>
    <w:qFormat/>
    <w:uiPriority w:val="0"/>
    <w:rPr>
      <w:rFonts w:ascii="楷体" w:hAnsi="楷体" w:eastAsia="楷体" w:cs="宋体"/>
      <w:color w:val="000000"/>
      <w:kern w:val="2"/>
      <w:sz w:val="32"/>
      <w:szCs w:val="32"/>
    </w:rPr>
  </w:style>
  <w:style w:type="paragraph" w:customStyle="1" w:styleId="30">
    <w:name w:val="公文标题"/>
    <w:link w:val="31"/>
    <w:qFormat/>
    <w:uiPriority w:val="0"/>
    <w:pPr>
      <w:spacing w:line="570" w:lineRule="exact"/>
      <w:jc w:val="center"/>
    </w:pPr>
    <w:rPr>
      <w:rFonts w:ascii="方正小标宋简体" w:hAnsi="宋体" w:eastAsia="方正小标宋简体" w:cs="Times New Roman"/>
      <w:kern w:val="2"/>
      <w:sz w:val="44"/>
      <w:szCs w:val="44"/>
      <w:lang w:val="en-US" w:eastAsia="zh-CN" w:bidi="ar-SA"/>
    </w:rPr>
  </w:style>
  <w:style w:type="character" w:customStyle="1" w:styleId="31">
    <w:name w:val="公文标题 字符"/>
    <w:link w:val="30"/>
    <w:qFormat/>
    <w:uiPriority w:val="0"/>
    <w:rPr>
      <w:rFonts w:ascii="方正小标宋简体" w:hAnsi="宋体" w:eastAsia="方正小标宋简体"/>
      <w:kern w:val="2"/>
      <w:sz w:val="44"/>
      <w:szCs w:val="44"/>
    </w:rPr>
  </w:style>
  <w:style w:type="paragraph" w:customStyle="1" w:styleId="32">
    <w:name w:val="红头"/>
    <w:link w:val="33"/>
    <w:qFormat/>
    <w:uiPriority w:val="0"/>
    <w:pPr>
      <w:jc w:val="center"/>
    </w:pPr>
    <w:rPr>
      <w:rFonts w:ascii="方正小标宋简体" w:hAnsi="Times New Roman" w:eastAsia="方正小标宋简体" w:cs="方正小标宋简体"/>
      <w:b/>
      <w:bCs/>
      <w:color w:val="FF0000"/>
      <w:spacing w:val="100"/>
      <w:kern w:val="2"/>
      <w:sz w:val="88"/>
      <w:szCs w:val="88"/>
      <w:lang w:val="en-US" w:eastAsia="zh-CN" w:bidi="ar-SA"/>
    </w:rPr>
  </w:style>
  <w:style w:type="character" w:customStyle="1" w:styleId="33">
    <w:name w:val="红头 字符"/>
    <w:basedOn w:val="19"/>
    <w:link w:val="32"/>
    <w:qFormat/>
    <w:uiPriority w:val="0"/>
    <w:rPr>
      <w:rFonts w:ascii="方正小标宋简体" w:hAnsi="Times New Roman" w:eastAsia="方正小标宋简体" w:cs="方正小标宋简体"/>
      <w:b/>
      <w:bCs/>
      <w:color w:val="FF0000"/>
      <w:spacing w:val="100"/>
      <w:kern w:val="2"/>
      <w:sz w:val="88"/>
      <w:szCs w:val="88"/>
    </w:rPr>
  </w:style>
  <w:style w:type="character" w:customStyle="1" w:styleId="34">
    <w:name w:val="不明显强调1"/>
    <w:qFormat/>
    <w:uiPriority w:val="19"/>
    <w:rPr>
      <w:i/>
      <w:iCs/>
      <w:color w:val="404040"/>
    </w:rPr>
  </w:style>
  <w:style w:type="paragraph" w:customStyle="1" w:styleId="35">
    <w:name w:val="三级标题"/>
    <w:basedOn w:val="12"/>
    <w:link w:val="36"/>
    <w:qFormat/>
    <w:uiPriority w:val="0"/>
    <w:pPr>
      <w:snapToGrid w:val="0"/>
      <w:spacing w:line="570" w:lineRule="exact"/>
      <w:ind w:firstLine="200"/>
      <w:outlineLvl w:val="2"/>
    </w:pPr>
    <w:rPr>
      <w:rFonts w:ascii="方正仿宋简体" w:hAnsi="仿宋" w:eastAsia="方正仿宋简体" w:cs="宋体"/>
      <w:b/>
      <w:bCs/>
      <w:color w:val="000000" w:themeColor="text1"/>
      <w:sz w:val="32"/>
      <w:szCs w:val="32"/>
      <w14:textFill>
        <w14:solidFill>
          <w14:schemeClr w14:val="tx1"/>
        </w14:solidFill>
      </w14:textFill>
    </w:rPr>
  </w:style>
  <w:style w:type="character" w:customStyle="1" w:styleId="36">
    <w:name w:val="三级标题 字符"/>
    <w:basedOn w:val="19"/>
    <w:link w:val="35"/>
    <w:qFormat/>
    <w:uiPriority w:val="0"/>
    <w:rPr>
      <w:rFonts w:ascii="方正仿宋简体" w:hAnsi="仿宋" w:eastAsia="方正仿宋简体" w:cs="宋体"/>
      <w:b/>
      <w:bCs/>
      <w:color w:val="000000" w:themeColor="text1"/>
      <w:kern w:val="2"/>
      <w:sz w:val="32"/>
      <w:szCs w:val="32"/>
      <w14:textFill>
        <w14:solidFill>
          <w14:schemeClr w14:val="tx1"/>
        </w14:solidFill>
      </w14:textFill>
    </w:rPr>
  </w:style>
  <w:style w:type="paragraph" w:customStyle="1" w:styleId="37">
    <w:name w:val="四级标题"/>
    <w:basedOn w:val="1"/>
    <w:next w:val="12"/>
    <w:link w:val="38"/>
    <w:qFormat/>
    <w:uiPriority w:val="0"/>
    <w:pPr>
      <w:snapToGrid w:val="0"/>
      <w:spacing w:line="570" w:lineRule="exact"/>
      <w:ind w:firstLine="643" w:firstLineChars="200"/>
      <w:outlineLvl w:val="3"/>
    </w:pPr>
    <w:rPr>
      <w:rFonts w:ascii="方正仿宋简体" w:hAnsi="仿宋" w:eastAsia="方正仿宋简体" w:cs="宋体"/>
      <w:b/>
      <w:bCs/>
      <w:color w:val="000000" w:themeColor="text1"/>
      <w:sz w:val="32"/>
      <w:szCs w:val="32"/>
      <w14:textFill>
        <w14:solidFill>
          <w14:schemeClr w14:val="tx1"/>
        </w14:solidFill>
      </w14:textFill>
    </w:rPr>
  </w:style>
  <w:style w:type="character" w:customStyle="1" w:styleId="38">
    <w:name w:val="四级标题 字符"/>
    <w:basedOn w:val="19"/>
    <w:link w:val="37"/>
    <w:qFormat/>
    <w:uiPriority w:val="0"/>
    <w:rPr>
      <w:rFonts w:ascii="方正仿宋简体" w:hAnsi="仿宋" w:eastAsia="方正仿宋简体" w:cs="宋体"/>
      <w:b/>
      <w:bCs/>
      <w:color w:val="000000" w:themeColor="text1"/>
      <w:kern w:val="2"/>
      <w:sz w:val="32"/>
      <w:szCs w:val="32"/>
      <w14:textFill>
        <w14:solidFill>
          <w14:schemeClr w14:val="tx1"/>
        </w14:solidFill>
      </w14:textFill>
    </w:rPr>
  </w:style>
  <w:style w:type="paragraph" w:customStyle="1" w:styleId="39">
    <w:name w:val="五级标题"/>
    <w:link w:val="40"/>
    <w:qFormat/>
    <w:uiPriority w:val="0"/>
    <w:pPr>
      <w:snapToGrid w:val="0"/>
      <w:spacing w:line="570" w:lineRule="exact"/>
      <w:ind w:firstLine="422" w:firstLineChars="200"/>
      <w:outlineLvl w:val="4"/>
    </w:pPr>
    <w:rPr>
      <w:rFonts w:ascii="方正仿宋简体" w:hAnsi="仿宋" w:eastAsia="方正仿宋简体" w:cs="宋体"/>
      <w:b/>
      <w:bCs/>
      <w:color w:val="000000" w:themeColor="text1"/>
      <w:kern w:val="2"/>
      <w:sz w:val="32"/>
      <w:szCs w:val="32"/>
      <w:lang w:val="en-US" w:eastAsia="zh-CN" w:bidi="ar-SA"/>
      <w14:textFill>
        <w14:solidFill>
          <w14:schemeClr w14:val="tx1"/>
        </w14:solidFill>
      </w14:textFill>
    </w:rPr>
  </w:style>
  <w:style w:type="character" w:customStyle="1" w:styleId="40">
    <w:name w:val="五级标题 字符"/>
    <w:basedOn w:val="19"/>
    <w:link w:val="39"/>
    <w:qFormat/>
    <w:uiPriority w:val="0"/>
    <w:rPr>
      <w:rFonts w:ascii="方正仿宋简体" w:hAnsi="仿宋" w:eastAsia="方正仿宋简体" w:cs="宋体"/>
      <w:b/>
      <w:bCs/>
      <w:color w:val="000000" w:themeColor="text1"/>
      <w:kern w:val="2"/>
      <w:sz w:val="32"/>
      <w:szCs w:val="32"/>
      <w14:textFill>
        <w14:solidFill>
          <w14:schemeClr w14:val="tx1"/>
        </w14:solidFill>
      </w14:textFill>
    </w:rPr>
  </w:style>
  <w:style w:type="paragraph" w:customStyle="1" w:styleId="41">
    <w:name w:val="主送单位"/>
    <w:basedOn w:val="1"/>
    <w:qFormat/>
    <w:uiPriority w:val="0"/>
    <w:pPr>
      <w:spacing w:line="570" w:lineRule="exact"/>
      <w:jc w:val="left"/>
    </w:pPr>
    <w:rPr>
      <w:rFonts w:ascii="方正仿宋简体" w:hAnsi="方正小标宋简体" w:eastAsia="方正仿宋简体" w:cs="方正小标宋简体"/>
      <w:color w:val="000000" w:themeColor="text1"/>
      <w:sz w:val="32"/>
      <w:szCs w:val="32"/>
      <w14:textFill>
        <w14:solidFill>
          <w14:schemeClr w14:val="tx1"/>
        </w14:solidFill>
      </w14:textFill>
    </w:rPr>
  </w:style>
  <w:style w:type="character" w:customStyle="1" w:styleId="42">
    <w:name w:val="不明显强调2"/>
    <w:qFormat/>
    <w:uiPriority w:val="19"/>
    <w:rPr>
      <w:i/>
      <w:iCs/>
      <w:color w:val="404040"/>
    </w:rPr>
  </w:style>
  <w:style w:type="character" w:customStyle="1" w:styleId="43">
    <w:name w:val="明显强调2"/>
    <w:qFormat/>
    <w:uiPriority w:val="21"/>
    <w:rPr>
      <w:i/>
      <w:iCs/>
      <w:color w:val="4472C4"/>
    </w:rPr>
  </w:style>
  <w:style w:type="character" w:customStyle="1" w:styleId="44">
    <w:name w:val="不明显参考2"/>
    <w:qFormat/>
    <w:uiPriority w:val="31"/>
    <w:rPr>
      <w:smallCaps/>
      <w:color w:val="5A5A5A"/>
    </w:rPr>
  </w:style>
  <w:style w:type="character" w:customStyle="1" w:styleId="45">
    <w:name w:val="明显参考2"/>
    <w:qFormat/>
    <w:uiPriority w:val="32"/>
    <w:rPr>
      <w:b/>
      <w:bCs/>
      <w:smallCaps/>
      <w:color w:val="4472C4"/>
      <w:spacing w:val="5"/>
    </w:rPr>
  </w:style>
  <w:style w:type="character" w:customStyle="1" w:styleId="46">
    <w:name w:val="书籍标题2"/>
    <w:qFormat/>
    <w:uiPriority w:val="33"/>
    <w:rPr>
      <w:b/>
      <w:bCs/>
      <w:i/>
      <w:iCs/>
      <w:spacing w:val="5"/>
    </w:rPr>
  </w:style>
  <w:style w:type="paragraph" w:customStyle="1" w:styleId="47">
    <w:name w:val="TOC 标题2"/>
    <w:basedOn w:val="3"/>
    <w:next w:val="1"/>
    <w:semiHidden/>
    <w:unhideWhenUsed/>
    <w:qFormat/>
    <w:uiPriority w:val="39"/>
    <w:pPr>
      <w:outlineLvl w:val="9"/>
    </w:pPr>
    <w:rPr>
      <w:rFonts w:cstheme="majorBidi"/>
    </w:rPr>
  </w:style>
  <w:style w:type="character" w:customStyle="1" w:styleId="48">
    <w:name w:val="标题 1 字符"/>
    <w:link w:val="3"/>
    <w:qFormat/>
    <w:uiPriority w:val="0"/>
    <w:rPr>
      <w:rFonts w:ascii="方正仿宋简体" w:hAnsi="Times New Roman" w:eastAsia="方正仿宋简体" w:cstheme="minorBidi"/>
      <w:kern w:val="2"/>
      <w:sz w:val="32"/>
      <w:szCs w:val="32"/>
    </w:rPr>
  </w:style>
  <w:style w:type="character" w:customStyle="1" w:styleId="49">
    <w:name w:val="标题 3 字符"/>
    <w:link w:val="5"/>
    <w:semiHidden/>
    <w:qFormat/>
    <w:uiPriority w:val="9"/>
    <w:rPr>
      <w:rFonts w:ascii="Times New Roman" w:hAnsi="Times New Roman"/>
      <w:b/>
      <w:bCs/>
      <w:kern w:val="2"/>
      <w:sz w:val="32"/>
      <w:szCs w:val="32"/>
    </w:rPr>
  </w:style>
  <w:style w:type="character" w:customStyle="1" w:styleId="50">
    <w:name w:val="标题 4 字符"/>
    <w:link w:val="6"/>
    <w:semiHidden/>
    <w:qFormat/>
    <w:uiPriority w:val="9"/>
    <w:rPr>
      <w:rFonts w:ascii="等线 Light" w:hAnsi="等线 Light" w:eastAsia="等线 Light"/>
      <w:b/>
      <w:bCs/>
      <w:kern w:val="2"/>
      <w:sz w:val="28"/>
      <w:szCs w:val="28"/>
    </w:rPr>
  </w:style>
  <w:style w:type="character" w:customStyle="1" w:styleId="51">
    <w:name w:val="标题 5 字符"/>
    <w:link w:val="7"/>
    <w:semiHidden/>
    <w:qFormat/>
    <w:uiPriority w:val="9"/>
    <w:rPr>
      <w:rFonts w:ascii="Times New Roman" w:hAnsi="Times New Roman"/>
      <w:b/>
      <w:bCs/>
      <w:kern w:val="2"/>
      <w:sz w:val="28"/>
      <w:szCs w:val="28"/>
    </w:rPr>
  </w:style>
  <w:style w:type="character" w:customStyle="1" w:styleId="52">
    <w:name w:val="标题 6 字符"/>
    <w:link w:val="8"/>
    <w:semiHidden/>
    <w:qFormat/>
    <w:uiPriority w:val="9"/>
    <w:rPr>
      <w:rFonts w:ascii="等线 Light" w:hAnsi="等线 Light" w:eastAsia="等线 Light"/>
      <w:b/>
      <w:bCs/>
      <w:kern w:val="2"/>
      <w:sz w:val="24"/>
      <w:szCs w:val="24"/>
    </w:rPr>
  </w:style>
  <w:style w:type="character" w:customStyle="1" w:styleId="53">
    <w:name w:val="标题 7 字符"/>
    <w:link w:val="9"/>
    <w:semiHidden/>
    <w:qFormat/>
    <w:uiPriority w:val="9"/>
    <w:rPr>
      <w:rFonts w:ascii="Times New Roman" w:hAnsi="Times New Roman"/>
      <w:b/>
      <w:bCs/>
      <w:kern w:val="2"/>
      <w:sz w:val="24"/>
      <w:szCs w:val="24"/>
    </w:rPr>
  </w:style>
  <w:style w:type="character" w:customStyle="1" w:styleId="54">
    <w:name w:val="标题 8 字符"/>
    <w:link w:val="10"/>
    <w:semiHidden/>
    <w:qFormat/>
    <w:uiPriority w:val="9"/>
    <w:rPr>
      <w:rFonts w:ascii="等线 Light" w:hAnsi="等线 Light" w:eastAsia="等线 Light"/>
      <w:kern w:val="2"/>
      <w:sz w:val="24"/>
      <w:szCs w:val="24"/>
    </w:rPr>
  </w:style>
  <w:style w:type="character" w:customStyle="1" w:styleId="55">
    <w:name w:val="标题 9 字符"/>
    <w:link w:val="11"/>
    <w:semiHidden/>
    <w:qFormat/>
    <w:uiPriority w:val="9"/>
    <w:rPr>
      <w:rFonts w:ascii="等线 Light" w:hAnsi="等线 Light" w:eastAsia="等线 Light"/>
      <w:kern w:val="2"/>
      <w:sz w:val="21"/>
      <w:szCs w:val="21"/>
    </w:rPr>
  </w:style>
  <w:style w:type="character" w:customStyle="1" w:styleId="56">
    <w:name w:val="标题 字符"/>
    <w:link w:val="17"/>
    <w:qFormat/>
    <w:uiPriority w:val="10"/>
    <w:rPr>
      <w:rFonts w:ascii="等线 Light" w:hAnsi="等线 Light"/>
      <w:b/>
      <w:bCs/>
      <w:kern w:val="2"/>
      <w:sz w:val="32"/>
      <w:szCs w:val="32"/>
    </w:rPr>
  </w:style>
  <w:style w:type="character" w:customStyle="1" w:styleId="57">
    <w:name w:val="副标题 字符"/>
    <w:link w:val="16"/>
    <w:qFormat/>
    <w:uiPriority w:val="11"/>
    <w:rPr>
      <w:rFonts w:ascii="等线 Light" w:hAnsi="等线 Light"/>
      <w:b/>
      <w:bCs/>
      <w:kern w:val="28"/>
      <w:sz w:val="32"/>
      <w:szCs w:val="32"/>
    </w:rPr>
  </w:style>
  <w:style w:type="paragraph" w:styleId="58">
    <w:name w:val="No Spacing"/>
    <w:qFormat/>
    <w:uiPriority w:val="99"/>
    <w:pPr>
      <w:widowControl w:val="0"/>
      <w:jc w:val="both"/>
    </w:pPr>
    <w:rPr>
      <w:rFonts w:ascii="Times New Roman" w:hAnsi="Times New Roman" w:eastAsia="宋体" w:cs="Times New Roman"/>
      <w:kern w:val="2"/>
      <w:sz w:val="21"/>
      <w:szCs w:val="24"/>
      <w:lang w:val="en-US" w:eastAsia="zh-CN" w:bidi="ar-SA"/>
    </w:rPr>
  </w:style>
  <w:style w:type="paragraph" w:styleId="59">
    <w:name w:val="List Paragraph"/>
    <w:basedOn w:val="1"/>
    <w:qFormat/>
    <w:uiPriority w:val="99"/>
    <w:pPr>
      <w:ind w:firstLine="420" w:firstLineChars="200"/>
    </w:pPr>
    <w:rPr>
      <w:rFonts w:cs="Times New Roman"/>
    </w:rPr>
  </w:style>
  <w:style w:type="paragraph" w:styleId="60">
    <w:name w:val="Quote"/>
    <w:basedOn w:val="1"/>
    <w:next w:val="1"/>
    <w:link w:val="61"/>
    <w:qFormat/>
    <w:uiPriority w:val="99"/>
    <w:pPr>
      <w:spacing w:before="200" w:after="160"/>
      <w:ind w:left="864" w:right="864"/>
      <w:jc w:val="center"/>
    </w:pPr>
    <w:rPr>
      <w:rFonts w:cs="Times New Roman"/>
      <w:i/>
      <w:iCs/>
      <w:color w:val="404040"/>
    </w:rPr>
  </w:style>
  <w:style w:type="character" w:customStyle="1" w:styleId="61">
    <w:name w:val="引用 字符"/>
    <w:link w:val="60"/>
    <w:qFormat/>
    <w:uiPriority w:val="99"/>
    <w:rPr>
      <w:rFonts w:ascii="Times New Roman" w:hAnsi="Times New Roman"/>
      <w:i/>
      <w:iCs/>
      <w:color w:val="404040"/>
      <w:kern w:val="2"/>
      <w:sz w:val="21"/>
      <w:szCs w:val="24"/>
    </w:rPr>
  </w:style>
  <w:style w:type="paragraph" w:styleId="62">
    <w:name w:val="Intense Quote"/>
    <w:basedOn w:val="1"/>
    <w:next w:val="1"/>
    <w:link w:val="63"/>
    <w:qFormat/>
    <w:uiPriority w:val="99"/>
    <w:pPr>
      <w:pBdr>
        <w:top w:val="single" w:color="4472C4" w:sz="4" w:space="10"/>
        <w:bottom w:val="single" w:color="4472C4" w:sz="4" w:space="10"/>
      </w:pBdr>
      <w:spacing w:before="360" w:after="360"/>
      <w:ind w:left="864" w:right="864"/>
      <w:jc w:val="center"/>
    </w:pPr>
    <w:rPr>
      <w:rFonts w:cs="Times New Roman"/>
      <w:i/>
      <w:iCs/>
      <w:color w:val="4472C4"/>
    </w:rPr>
  </w:style>
  <w:style w:type="character" w:customStyle="1" w:styleId="63">
    <w:name w:val="明显引用 字符"/>
    <w:link w:val="62"/>
    <w:qFormat/>
    <w:uiPriority w:val="99"/>
    <w:rPr>
      <w:rFonts w:ascii="Times New Roman" w:hAnsi="Times New Roman"/>
      <w:i/>
      <w:iCs/>
      <w:color w:val="4472C4"/>
      <w:kern w:val="2"/>
      <w:sz w:val="21"/>
      <w:szCs w:val="24"/>
    </w:rPr>
  </w:style>
  <w:style w:type="character" w:customStyle="1" w:styleId="64">
    <w:name w:val="NormalCharacter"/>
    <w:semiHidden/>
    <w:qFormat/>
    <w:uiPriority w:val="0"/>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Pages>
  <Words>4021</Words>
  <Characters>4421</Characters>
  <Lines>28</Lines>
  <Paragraphs>8</Paragraphs>
  <TotalTime>14</TotalTime>
  <ScaleCrop>false</ScaleCrop>
  <LinksUpToDate>false</LinksUpToDate>
  <CharactersWithSpaces>4431</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2021-07-08T00:42:00Z</dcterms:created>
  <dc:creator>xtzj</dc:creator>
  <cp:lastModifiedBy>Administrator</cp:lastModifiedBy>
  <cp:lastPrinted>2022-09-19T04:37:00Z</cp:lastPrinted>
  <dcterms:modified xsi:type="dcterms:W3CDTF">2022-09-20T03:25:12Z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265622797_cloud</vt:lpwstr>
  </property>
  <property fmtid="{D5CDD505-2E9C-101B-9397-08002B2CF9AE}" pid="3" name="KSOProductBuildVer">
    <vt:lpwstr>2052-11.1.0.12358</vt:lpwstr>
  </property>
  <property fmtid="{D5CDD505-2E9C-101B-9397-08002B2CF9AE}" pid="4" name="ICV">
    <vt:lpwstr>75D17B7613BF4CEA9A49912DEED08CF6</vt:lpwstr>
  </property>
</Properties>
</file>