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发〔202</w:t>
      </w:r>
      <w:r>
        <w:rPr>
          <w:rFonts w:hint="eastAsia" w:ascii="方正仿宋简体" w:eastAsia="方正仿宋简体"/>
          <w:color w:val="auto"/>
          <w:sz w:val="32"/>
          <w:szCs w:val="32"/>
          <w:lang w:val="en-US" w:eastAsia="zh-CN"/>
        </w:rPr>
        <w:t>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121</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auto"/>
          <w:shd w:val="clear" w:color="auto" w:fill="FFFFFF"/>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0.2pt;height:1.15pt;width:443.6pt;z-index:251659264;mso-width-relative:page;mso-height-relative:page;" filled="f" stroked="t" coordsize="21600,21600" o:gfxdata="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6BR5fXAAAAAwEAAA8AAAAAAAAAAQAg&#10;AAAAIgAAAGRycy9kb3ducmV2LnhtbFBLAQIUABQAAAAIAIdO4kBezyXG1gEAAIsDAAAOAAAAAAAA&#10;AAEAIAAAACYBAABkcnMvZTJvRG9jLnhtbFBLBQYAAAAABgAGAFkBAABuBQAAAAA=&#10;">
                <v:fill on="f" focussize="0,0"/>
                <v:stroke weight="3pt" color="#FF0000" joinstyle="round"/>
                <v:imagedata o:title=""/>
                <o:lock v:ext="edit" aspectratio="f"/>
              </v:line>
            </w:pict>
          </mc:Fallback>
        </mc:AlternateContent>
      </w:r>
    </w:p>
    <w:bookmarkEnd w:id="0"/>
    <w:p>
      <w:pPr>
        <w:widowControl/>
        <w:spacing w:line="57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关于印发《北海艺术设计学院大学生</w:t>
      </w:r>
    </w:p>
    <w:p>
      <w:pPr>
        <w:widowControl/>
        <w:spacing w:line="57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创新创业实践与素质拓展学分</w:t>
      </w:r>
    </w:p>
    <w:p>
      <w:pPr>
        <w:widowControl/>
        <w:spacing w:line="57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管理办法（</w:t>
      </w:r>
      <w:r>
        <w:rPr>
          <w:rFonts w:hint="eastAsia" w:ascii="方正小标宋简体" w:hAnsi="宋体" w:eastAsia="方正小标宋简体"/>
          <w:color w:val="auto"/>
          <w:sz w:val="44"/>
          <w:szCs w:val="44"/>
          <w:lang w:val="en-US" w:eastAsia="zh-CN"/>
        </w:rPr>
        <w:t>试行</w:t>
      </w:r>
      <w:r>
        <w:rPr>
          <w:rFonts w:hint="eastAsia" w:ascii="方正小标宋简体" w:hAnsi="宋体" w:eastAsia="方正小标宋简体"/>
          <w:color w:val="auto"/>
          <w:sz w:val="44"/>
          <w:szCs w:val="44"/>
        </w:rPr>
        <w:t>）》的通知</w:t>
      </w:r>
    </w:p>
    <w:p>
      <w:pPr>
        <w:widowControl/>
        <w:spacing w:line="570" w:lineRule="exact"/>
        <w:jc w:val="left"/>
        <w:rPr>
          <w:rFonts w:hint="eastAsia" w:ascii="方正仿宋简体" w:hAnsi="方正仿宋简体" w:eastAsia="方正仿宋简体" w:cs="方正仿宋简体"/>
          <w:color w:val="auto"/>
          <w:kern w:val="0"/>
          <w:sz w:val="32"/>
          <w:szCs w:val="32"/>
        </w:rPr>
      </w:pPr>
    </w:p>
    <w:p>
      <w:pPr>
        <w:pStyle w:val="9"/>
        <w:ind w:firstLine="0" w:firstLineChars="0"/>
        <w:rPr>
          <w:rFonts w:hint="eastAsia" w:hAnsi="方正仿宋简体" w:cs="方正仿宋简体"/>
          <w:color w:val="auto"/>
        </w:rPr>
      </w:pPr>
      <w:r>
        <w:rPr>
          <w:rFonts w:hint="eastAsia" w:hAnsi="方正仿宋简体" w:cs="方正仿宋简体"/>
          <w:color w:val="auto"/>
        </w:rPr>
        <w:t>学校各部门、单位：</w:t>
      </w:r>
    </w:p>
    <w:p>
      <w:pPr>
        <w:spacing w:line="570" w:lineRule="exact"/>
        <w:ind w:firstLine="640" w:firstLineChars="200"/>
        <w:outlineLvl w:val="0"/>
        <w:rPr>
          <w:rFonts w:hint="eastAsia" w:ascii="方正仿宋简体" w:hAnsi="方正仿宋简体" w:eastAsia="方正仿宋简体"/>
          <w:color w:val="auto"/>
          <w:sz w:val="32"/>
          <w:szCs w:val="32"/>
        </w:rPr>
      </w:pPr>
      <w:r>
        <w:rPr>
          <w:rFonts w:hint="eastAsia" w:ascii="方正仿宋简体" w:hAnsi="方正仿宋简体" w:eastAsia="方正仿宋简体"/>
          <w:color w:val="auto"/>
          <w:sz w:val="32"/>
          <w:szCs w:val="32"/>
        </w:rPr>
        <w:t>为培养学生的创新精神、创业意识和创新创业能力，</w:t>
      </w:r>
      <w:bookmarkStart w:id="2" w:name="_GoBack"/>
      <w:bookmarkEnd w:id="2"/>
      <w:r>
        <w:rPr>
          <w:rFonts w:hint="eastAsia" w:ascii="方正仿宋简体" w:hAnsi="方正仿宋简体" w:eastAsia="方正仿宋简体"/>
          <w:color w:val="auto"/>
          <w:sz w:val="32"/>
          <w:szCs w:val="32"/>
        </w:rPr>
        <w:t>保障学生创新创业实践与素质拓展学分认定和学分互换工作的有序开展，</w:t>
      </w:r>
      <w:r>
        <w:rPr>
          <w:rFonts w:hint="eastAsia" w:ascii="方正仿宋简体" w:hAnsi="方正仿宋简体" w:eastAsia="方正仿宋简体"/>
          <w:color w:val="auto"/>
          <w:sz w:val="32"/>
          <w:szCs w:val="32"/>
          <w:lang w:val="en-US" w:eastAsia="zh-CN"/>
        </w:rPr>
        <w:t>学</w:t>
      </w:r>
      <w:r>
        <w:rPr>
          <w:rFonts w:hint="eastAsia" w:ascii="方正仿宋简体" w:hAnsi="方正仿宋简体" w:eastAsia="方正仿宋简体"/>
          <w:color w:val="auto"/>
          <w:sz w:val="32"/>
          <w:szCs w:val="32"/>
        </w:rPr>
        <w:t>校</w:t>
      </w:r>
      <w:r>
        <w:rPr>
          <w:rFonts w:hint="eastAsia" w:ascii="方正仿宋简体" w:hAnsi="方正仿宋简体" w:eastAsia="方正仿宋简体"/>
          <w:color w:val="auto"/>
          <w:sz w:val="32"/>
          <w:szCs w:val="32"/>
          <w:lang w:val="en-US" w:eastAsia="zh-CN"/>
        </w:rPr>
        <w:t>制定了《</w:t>
      </w:r>
      <w:r>
        <w:rPr>
          <w:rFonts w:hint="eastAsia" w:ascii="方正仿宋简体" w:hAnsi="方正仿宋简体" w:eastAsia="方正仿宋简体"/>
          <w:color w:val="auto"/>
          <w:sz w:val="32"/>
          <w:szCs w:val="32"/>
        </w:rPr>
        <w:t>北海艺术设计学院大学生创新创业实践与素质拓展学分管理办法</w:t>
      </w:r>
      <w:r>
        <w:rPr>
          <w:rFonts w:hint="eastAsia" w:ascii="方正仿宋简体" w:hAnsi="方正仿宋简体" w:eastAsia="方正仿宋简体"/>
          <w:color w:val="auto"/>
          <w:sz w:val="32"/>
          <w:szCs w:val="32"/>
          <w:lang w:eastAsia="zh-CN"/>
        </w:rPr>
        <w:t>（</w:t>
      </w:r>
      <w:r>
        <w:rPr>
          <w:rFonts w:hint="eastAsia" w:ascii="方正仿宋简体" w:hAnsi="方正仿宋简体" w:eastAsia="方正仿宋简体"/>
          <w:color w:val="auto"/>
          <w:sz w:val="32"/>
          <w:szCs w:val="32"/>
          <w:lang w:val="en-US" w:eastAsia="zh-CN"/>
        </w:rPr>
        <w:t>试行</w:t>
      </w:r>
      <w:r>
        <w:rPr>
          <w:rFonts w:hint="eastAsia" w:ascii="方正仿宋简体" w:hAnsi="方正仿宋简体" w:eastAsia="方正仿宋简体"/>
          <w:color w:val="auto"/>
          <w:sz w:val="32"/>
          <w:szCs w:val="32"/>
          <w:lang w:eastAsia="zh-CN"/>
        </w:rPr>
        <w:t>）</w:t>
      </w:r>
      <w:r>
        <w:rPr>
          <w:rFonts w:hint="eastAsia" w:ascii="方正仿宋简体" w:hAnsi="方正仿宋简体" w:eastAsia="方正仿宋简体"/>
          <w:color w:val="auto"/>
          <w:sz w:val="32"/>
          <w:szCs w:val="32"/>
        </w:rPr>
        <w:t>》</w:t>
      </w:r>
      <w:r>
        <w:rPr>
          <w:rFonts w:hint="eastAsia" w:ascii="方正仿宋简体" w:hAnsi="方正仿宋简体" w:eastAsia="方正仿宋简体"/>
          <w:color w:val="auto"/>
          <w:sz w:val="32"/>
          <w:szCs w:val="32"/>
          <w:lang w:eastAsia="zh-CN"/>
        </w:rPr>
        <w:t>。</w:t>
      </w:r>
      <w:r>
        <w:rPr>
          <w:rFonts w:hint="eastAsia" w:ascii="方正仿宋简体" w:hAnsi="方正仿宋简体" w:eastAsia="方正仿宋简体"/>
          <w:color w:val="auto"/>
          <w:sz w:val="32"/>
          <w:szCs w:val="32"/>
        </w:rPr>
        <w:t>现印发给你们，请认真贯彻执行。</w:t>
      </w:r>
    </w:p>
    <w:p>
      <w:pPr>
        <w:pStyle w:val="9"/>
        <w:ind w:firstLine="0" w:firstLineChars="0"/>
        <w:rPr>
          <w:rFonts w:hint="eastAsia" w:hAnsi="方正仿宋简体" w:cs="方正仿宋简体"/>
          <w:color w:val="auto"/>
          <w:kern w:val="0"/>
          <w:sz w:val="32"/>
          <w:szCs w:val="32"/>
        </w:rPr>
      </w:pPr>
    </w:p>
    <w:p>
      <w:pPr>
        <w:spacing w:line="570" w:lineRule="exact"/>
        <w:rPr>
          <w:rFonts w:hint="eastAsia" w:ascii="方正仿宋简体" w:eastAsia="方正仿宋简体"/>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4480" w:firstLineChars="1400"/>
        <w:jc w:val="righ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北海艺术设计学院</w:t>
      </w:r>
      <w:r>
        <w:rPr>
          <w:rFonts w:hint="eastAsia" w:ascii="方正仿宋简体" w:hAnsi="方正仿宋简体" w:eastAsia="方正仿宋简体" w:cs="方正仿宋简体"/>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ind w:firstLine="5120" w:firstLineChars="1600"/>
        <w:jc w:val="right"/>
        <w:textAlignment w:val="auto"/>
        <w:rPr>
          <w:rFonts w:hint="default" w:ascii="方正小标宋简体" w:eastAsia="方正仿宋简体"/>
          <w:color w:val="auto"/>
          <w:sz w:val="44"/>
          <w:szCs w:val="44"/>
          <w:lang w:val="en-US" w:eastAsia="zh-CN"/>
        </w:rPr>
      </w:pPr>
      <w:r>
        <w:rPr>
          <w:rFonts w:hint="eastAsia" w:ascii="方正仿宋简体" w:hAnsi="方正仿宋简体" w:eastAsia="方正仿宋简体" w:cs="方正仿宋简体"/>
          <w:color w:val="auto"/>
          <w:sz w:val="32"/>
          <w:szCs w:val="32"/>
        </w:rPr>
        <w:t>2021年</w:t>
      </w:r>
      <w:r>
        <w:rPr>
          <w:rFonts w:hint="eastAsia" w:ascii="方正仿宋简体" w:hAnsi="方正仿宋简体" w:eastAsia="方正仿宋简体" w:cs="方正仿宋简体"/>
          <w:color w:val="auto"/>
          <w:sz w:val="32"/>
          <w:szCs w:val="32"/>
          <w:lang w:val="en-US" w:eastAsia="zh-CN"/>
        </w:rPr>
        <w:t>12</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日</w:t>
      </w:r>
      <w:r>
        <w:rPr>
          <w:rFonts w:hint="eastAsia" w:ascii="方正仿宋简体" w:hAnsi="方正仿宋简体" w:eastAsia="方正仿宋简体" w:cs="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spacing w:line="570" w:lineRule="exact"/>
        <w:jc w:val="center"/>
        <w:textAlignment w:val="auto"/>
        <w:outlineLvl w:val="0"/>
        <w:rPr>
          <w:rFonts w:hint="eastAsia" w:ascii="方正仿宋简体" w:hAnsi="方正仿宋简体" w:eastAsia="方正仿宋简体"/>
          <w:color w:val="auto"/>
          <w:kern w:val="0"/>
        </w:rPr>
      </w:pPr>
      <w:r>
        <w:rPr>
          <w:rFonts w:hint="eastAsia" w:ascii="方正仿宋简体" w:hAnsi="方正仿宋简体" w:eastAsia="方正仿宋简体"/>
          <w:color w:val="auto"/>
          <w:kern w:val="0"/>
        </w:rPr>
        <w:br w:type="page"/>
      </w:r>
    </w:p>
    <w:p>
      <w:pPr>
        <w:keepNext w:val="0"/>
        <w:keepLines w:val="0"/>
        <w:pageBreakBefore w:val="0"/>
        <w:kinsoku/>
        <w:wordWrap/>
        <w:overflowPunct/>
        <w:topLinePunct w:val="0"/>
        <w:autoSpaceDE/>
        <w:autoSpaceDN/>
        <w:bidi w:val="0"/>
        <w:adjustRightInd/>
        <w:spacing w:line="570"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北海艺术设计学院</w:t>
      </w:r>
    </w:p>
    <w:p>
      <w:pPr>
        <w:keepNext w:val="0"/>
        <w:keepLines w:val="0"/>
        <w:pageBreakBefore w:val="0"/>
        <w:kinsoku/>
        <w:wordWrap/>
        <w:overflowPunct/>
        <w:topLinePunct w:val="0"/>
        <w:autoSpaceDE/>
        <w:autoSpaceDN/>
        <w:bidi w:val="0"/>
        <w:adjustRightInd/>
        <w:spacing w:line="570"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大学生创新创业</w:t>
      </w:r>
      <w:r>
        <w:rPr>
          <w:rFonts w:hint="eastAsia" w:ascii="方正小标宋简体" w:eastAsia="方正小标宋简体"/>
          <w:sz w:val="44"/>
          <w:szCs w:val="44"/>
          <w:lang w:eastAsia="zh-CN"/>
        </w:rPr>
        <w:t>实践</w:t>
      </w:r>
      <w:r>
        <w:rPr>
          <w:rFonts w:hint="eastAsia" w:ascii="方正小标宋简体" w:eastAsia="方正小标宋简体"/>
          <w:sz w:val="44"/>
          <w:szCs w:val="44"/>
        </w:rPr>
        <w:t>与素质拓展学分</w:t>
      </w:r>
    </w:p>
    <w:p>
      <w:pPr>
        <w:keepNext w:val="0"/>
        <w:keepLines w:val="0"/>
        <w:pageBreakBefore w:val="0"/>
        <w:kinsoku/>
        <w:wordWrap/>
        <w:overflowPunct/>
        <w:topLinePunct w:val="0"/>
        <w:autoSpaceDE/>
        <w:autoSpaceDN/>
        <w:bidi w:val="0"/>
        <w:adjustRightInd/>
        <w:spacing w:line="57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管理办法</w:t>
      </w:r>
      <w:r>
        <w:rPr>
          <w:rFonts w:hint="eastAsia" w:ascii="方正小标宋简体" w:eastAsia="方正小标宋简体"/>
          <w:color w:val="000000" w:themeColor="text1"/>
          <w:sz w:val="44"/>
          <w:szCs w:val="44"/>
          <w14:textFill>
            <w14:solidFill>
              <w14:schemeClr w14:val="tx1"/>
            </w14:solidFill>
          </w14:textFill>
        </w:rPr>
        <w:t>（</w:t>
      </w:r>
      <w:r>
        <w:rPr>
          <w:rFonts w:hint="eastAsia" w:ascii="方正小标宋简体" w:eastAsia="方正小标宋简体"/>
          <w:color w:val="000000" w:themeColor="text1"/>
          <w:sz w:val="44"/>
          <w:szCs w:val="44"/>
          <w:lang w:val="en-US" w:eastAsia="zh-CN"/>
          <w14:textFill>
            <w14:solidFill>
              <w14:schemeClr w14:val="tx1"/>
            </w14:solidFill>
          </w14:textFill>
        </w:rPr>
        <w:t>试行</w:t>
      </w:r>
      <w:r>
        <w:rPr>
          <w:rFonts w:hint="eastAsia" w:ascii="方正小标宋简体" w:eastAsia="方正小标宋简体"/>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before="161" w:beforeLines="50" w:after="161" w:afterLines="50" w:line="570" w:lineRule="exact"/>
        <w:ind w:firstLine="0" w:firstLineChars="0"/>
        <w:jc w:val="center"/>
        <w:textAlignment w:val="auto"/>
        <w:outlineLvl w:val="0"/>
        <w:rPr>
          <w:rFonts w:ascii="方正小标宋简体" w:eastAsia="方正小标宋简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黑体" w:hAnsi="黑体" w:eastAsia="黑体" w:cs="黑体"/>
          <w:kern w:val="0"/>
          <w:sz w:val="32"/>
          <w:szCs w:val="32"/>
        </w:rPr>
        <w:t>第一条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sz w:val="32"/>
          <w:szCs w:val="32"/>
        </w:rPr>
        <w:t>为深入落实《关于深化高等学校创新创业教育改革的实施意见》（国办发〔2015〕36号）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教育部《关于加快建设高水平本科教育全面提高人才培养能力的意见》（教高〔2018〕2号）和教育部《关于深化本科教育教学改革全面提高人才培养质量的意见》（教高〔2019〕6号）文件精神，培养学生的创新精神、创业意识和创新创业能力，有效</w:t>
      </w:r>
      <w:r>
        <w:rPr>
          <w:rFonts w:hint="eastAsia" w:ascii="方正仿宋简体" w:hAnsi="方正仿宋简体" w:eastAsia="方正仿宋简体" w:cs="方正仿宋简体"/>
          <w:sz w:val="32"/>
          <w:szCs w:val="32"/>
          <w:lang w:val="en-US" w:eastAsia="zh-CN"/>
        </w:rPr>
        <w:t>保障</w:t>
      </w:r>
      <w:r>
        <w:rPr>
          <w:rFonts w:hint="eastAsia" w:ascii="方正仿宋简体" w:hAnsi="方正仿宋简体" w:eastAsia="方正仿宋简体" w:cs="方正仿宋简体"/>
          <w:sz w:val="32"/>
          <w:szCs w:val="32"/>
        </w:rPr>
        <w:t>我校大学生素质拓展工作展开，保障学生创新创业</w:t>
      </w:r>
      <w:r>
        <w:rPr>
          <w:rFonts w:hint="eastAsia" w:ascii="方正仿宋简体" w:hAnsi="方正仿宋简体" w:eastAsia="方正仿宋简体" w:cs="方正仿宋简体"/>
          <w:sz w:val="32"/>
          <w:szCs w:val="32"/>
          <w:lang w:eastAsia="zh-CN"/>
        </w:rPr>
        <w:t>实践</w:t>
      </w:r>
      <w:r>
        <w:rPr>
          <w:rFonts w:hint="eastAsia" w:ascii="方正仿宋简体" w:hAnsi="方正仿宋简体" w:eastAsia="方正仿宋简体" w:cs="方正仿宋简体"/>
          <w:sz w:val="32"/>
          <w:szCs w:val="32"/>
        </w:rPr>
        <w:t>与素质拓展学分认定和学分互换工作的有序开展，特制定本办法。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rPr>
      </w:pPr>
      <w:r>
        <w:rPr>
          <w:rFonts w:hint="eastAsia" w:ascii="黑体" w:hAnsi="黑体" w:eastAsia="黑体" w:cs="黑体"/>
          <w:kern w:val="0"/>
          <w:sz w:val="32"/>
          <w:szCs w:val="32"/>
        </w:rPr>
        <w:t>第二条</w:t>
      </w:r>
      <w:r>
        <w:rPr>
          <w:rFonts w:hint="eastAsia" w:ascii="方正仿宋简体" w:hAnsi="方正仿宋简体" w:eastAsia="方正仿宋简体" w:cs="方正仿宋简体"/>
          <w:kern w:val="0"/>
          <w:sz w:val="32"/>
          <w:szCs w:val="32"/>
        </w:rPr>
        <w:t xml:space="preserve"> 本办法所指的“创新创业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是对学生参加创新创业实践和素质拓展活动的有效评价，学校鼓励各单位开展各类创新创业与素质拓展活动。学生修读期间，以学校学生名义参加创新创业与素质拓展实践活动并获得成果，按规定可获得“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_GB2312" w:eastAsia="仿宋_GB2312"/>
          <w:color w:val="FF0000"/>
          <w:sz w:val="32"/>
          <w:szCs w:val="32"/>
        </w:rPr>
      </w:pPr>
      <w:r>
        <w:rPr>
          <w:rFonts w:hint="eastAsia" w:ascii="黑体" w:hAnsi="黑体" w:eastAsia="黑体" w:cs="黑体"/>
          <w:color w:val="000000" w:themeColor="text1"/>
          <w:kern w:val="0"/>
          <w:sz w:val="32"/>
          <w:szCs w:val="32"/>
          <w14:textFill>
            <w14:solidFill>
              <w14:schemeClr w14:val="tx1"/>
            </w14:solidFill>
          </w14:textFill>
        </w:rPr>
        <w:t>第三条</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 xml:space="preserve"> “</w:t>
      </w:r>
      <w:r>
        <w:rPr>
          <w:rFonts w:hint="eastAsia" w:ascii="方正仿宋简体" w:hAnsi="方正仿宋简体" w:eastAsia="方正仿宋简体" w:cs="方正仿宋简体"/>
          <w:kern w:val="0"/>
          <w:sz w:val="32"/>
          <w:szCs w:val="32"/>
        </w:rPr>
        <w:t>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”是在校本科生必修学分，每位学生在校学</w:t>
      </w:r>
      <w:r>
        <w:rPr>
          <w:rFonts w:hint="eastAsia" w:ascii="方正仿宋简体" w:hAnsi="方正仿宋简体" w:eastAsia="方正仿宋简体" w:cs="方正仿宋简体"/>
          <w:kern w:val="0"/>
          <w:sz w:val="32"/>
          <w:szCs w:val="32"/>
        </w:rPr>
        <w:t>习期间应修满</w:t>
      </w:r>
      <w:r>
        <w:rPr>
          <w:rFonts w:hint="eastAsia" w:ascii="方正仿宋简体" w:hAnsi="方正仿宋简体" w:eastAsia="方正仿宋简体" w:cs="方正仿宋简体"/>
          <w:kern w:val="0"/>
          <w:sz w:val="32"/>
          <w:szCs w:val="32"/>
          <w:lang w:val="en-US" w:eastAsia="zh-CN"/>
        </w:rPr>
        <w:t>2</w:t>
      </w:r>
      <w:r>
        <w:rPr>
          <w:rFonts w:hint="eastAsia" w:ascii="方正仿宋简体" w:hAnsi="方正仿宋简体" w:eastAsia="方正仿宋简体" w:cs="方正仿宋简体"/>
          <w:kern w:val="0"/>
          <w:sz w:val="32"/>
          <w:szCs w:val="32"/>
        </w:rPr>
        <w:t>个创新创业实践学分以及2个</w:t>
      </w:r>
      <w:r>
        <w:rPr>
          <w:rFonts w:hint="eastAsia" w:ascii="方正仿宋简体" w:hAnsi="方正仿宋简体" w:eastAsia="方正仿宋简体" w:cs="方正仿宋简体"/>
          <w:kern w:val="0"/>
          <w:sz w:val="32"/>
          <w:szCs w:val="32"/>
          <w:lang w:eastAsia="zh-CN"/>
        </w:rPr>
        <w:t>素质拓展</w:t>
      </w:r>
      <w:r>
        <w:rPr>
          <w:rFonts w:hint="eastAsia" w:ascii="方正仿宋简体" w:hAnsi="方正仿宋简体" w:eastAsia="方正仿宋简体" w:cs="方正仿宋简体"/>
          <w:kern w:val="0"/>
          <w:sz w:val="32"/>
          <w:szCs w:val="32"/>
        </w:rPr>
        <w:t>学分，共计</w:t>
      </w:r>
      <w:r>
        <w:rPr>
          <w:rFonts w:hint="eastAsia" w:ascii="方正仿宋简体" w:hAnsi="方正仿宋简体" w:eastAsia="方正仿宋简体" w:cs="方正仿宋简体"/>
          <w:kern w:val="0"/>
          <w:sz w:val="32"/>
          <w:szCs w:val="32"/>
          <w:lang w:val="en-US" w:eastAsia="zh-CN"/>
        </w:rPr>
        <w:t>4</w:t>
      </w:r>
      <w:r>
        <w:rPr>
          <w:rFonts w:hint="eastAsia" w:ascii="方正仿宋简体" w:hAnsi="方正仿宋简体" w:eastAsia="方正仿宋简体" w:cs="方正仿宋简体"/>
          <w:kern w:val="0"/>
          <w:sz w:val="32"/>
          <w:szCs w:val="32"/>
        </w:rPr>
        <w:t>学分。如未修</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满规定学分，将不能取得毕业资格。</w:t>
      </w:r>
    </w:p>
    <w:p>
      <w:pPr>
        <w:keepNext w:val="0"/>
        <w:keepLines w:val="0"/>
        <w:pageBreakBefore w:val="0"/>
        <w:widowControl w:val="0"/>
        <w:kinsoku/>
        <w:wordWrap/>
        <w:overflowPunct/>
        <w:topLinePunct w:val="0"/>
        <w:autoSpaceDE/>
        <w:autoSpaceDN/>
        <w:bidi w:val="0"/>
        <w:adjustRightInd/>
        <w:snapToGrid/>
        <w:spacing w:before="161" w:beforeLines="50" w:after="161" w:afterLines="50" w:line="570" w:lineRule="exact"/>
        <w:ind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第二章  认定范围和标准</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黑体" w:hAnsi="黑体" w:eastAsia="黑体" w:cs="黑体"/>
          <w:sz w:val="32"/>
          <w:szCs w:val="32"/>
        </w:rPr>
        <w:t>第四条</w:t>
      </w:r>
      <w:r>
        <w:rPr>
          <w:rFonts w:hint="eastAsia" w:ascii="方正仿宋简体" w:hAnsi="方正仿宋简体" w:eastAsia="方正仿宋简体" w:cs="方正仿宋简体"/>
          <w:sz w:val="32"/>
          <w:szCs w:val="32"/>
        </w:rPr>
        <w:t xml:space="preserve"> 学生创新创业</w:t>
      </w:r>
      <w:r>
        <w:rPr>
          <w:rFonts w:hint="eastAsia" w:ascii="方正仿宋简体" w:hAnsi="方正仿宋简体" w:eastAsia="方正仿宋简体" w:cs="方正仿宋简体"/>
          <w:sz w:val="32"/>
          <w:szCs w:val="32"/>
          <w:lang w:eastAsia="zh-CN"/>
        </w:rPr>
        <w:t>实践</w:t>
      </w:r>
      <w:r>
        <w:rPr>
          <w:rFonts w:hint="eastAsia" w:ascii="方正仿宋简体" w:hAnsi="方正仿宋简体" w:eastAsia="方正仿宋简体" w:cs="方正仿宋简体"/>
          <w:sz w:val="32"/>
          <w:szCs w:val="32"/>
        </w:rPr>
        <w:t>与素质拓展学分认定范围主要包括：</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（一）</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科研活动</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。学生主持或参与科研项目、大学生创新创业训练计划；参与教师的科研项目、科研著作；参加学术交流活动、公开发表学术论文以及文学艺术作品</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学生获得国家专利局专利授权的创造发明、实用新型、外观设计等专利证书</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等</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二</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学科与技能竞赛。学生参加各类学科竞赛、科技活动竞赛、技能竞赛、文体竞赛等。</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auto"/>
          <w:lang w:val="en-US" w:eastAsia="zh-CN"/>
          <w14:textFill>
            <w14:solidFill>
              <w14:schemeClr w14:val="tx1"/>
            </w14:solidFill>
          </w14:textFill>
        </w:rPr>
        <w:t>三</w:t>
      </w: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shd w:val="clear" w:color="auto" w:fill="auto"/>
          <w14:textFill>
            <w14:solidFill>
              <w14:schemeClr w14:val="tx1"/>
            </w14:solidFill>
          </w14:textFill>
        </w:rPr>
        <w:t>素质拓展类。学生代表学校参加的各级各类文化、艺术、体育活动竞赛</w:t>
      </w:r>
      <w:r>
        <w:rPr>
          <w:rFonts w:hint="eastAsia" w:ascii="方正仿宋简体" w:hAnsi="方正仿宋简体" w:eastAsia="方正仿宋简体" w:cs="方正仿宋简体"/>
          <w:color w:val="000000" w:themeColor="text1"/>
          <w:kern w:val="0"/>
          <w:sz w:val="32"/>
          <w:szCs w:val="32"/>
          <w:shd w:val="clear" w:color="auto" w:fill="auto"/>
          <w:lang w:val="en-US" w:eastAsia="zh-CN"/>
          <w14:textFill>
            <w14:solidFill>
              <w14:schemeClr w14:val="tx1"/>
            </w14:solidFill>
          </w14:textFill>
        </w:rPr>
        <w:t>和</w:t>
      </w:r>
      <w:r>
        <w:rPr>
          <w:rFonts w:hint="eastAsia" w:ascii="方正仿宋简体" w:hAnsi="方正仿宋简体" w:eastAsia="方正仿宋简体" w:cs="方正仿宋简体"/>
          <w:color w:val="000000" w:themeColor="text1"/>
          <w:kern w:val="0"/>
          <w:sz w:val="32"/>
          <w:szCs w:val="32"/>
          <w:shd w:val="clear" w:color="auto" w:fill="auto"/>
          <w14:textFill>
            <w14:solidFill>
              <w14:schemeClr w14:val="tx1"/>
            </w14:solidFill>
          </w14:textFill>
        </w:rPr>
        <w:t>学术文化社团活动等</w:t>
      </w:r>
      <w:r>
        <w:rPr>
          <w:rFonts w:hint="eastAsia" w:ascii="方正仿宋简体" w:hAnsi="方正仿宋简体" w:eastAsia="方正仿宋简体" w:cs="方正仿宋简体"/>
          <w:color w:val="000000" w:themeColor="text1"/>
          <w:kern w:val="0"/>
          <w:sz w:val="32"/>
          <w:szCs w:val="32"/>
          <w:shd w:val="clear" w:color="auto" w:fill="auto"/>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shd w:val="clear" w:color="auto" w:fill="auto"/>
          <w14:textFill>
            <w14:solidFill>
              <w14:schemeClr w14:val="tx1"/>
            </w14:solidFill>
          </w14:textFill>
        </w:rPr>
        <w:t>学生参加以学校名义举办的各种学术文化社团活动，包括读书征文比赛、知识竞赛、演讲比赛、网页制作、讲课比赛、辩论赛</w:t>
      </w:r>
      <w:r>
        <w:rPr>
          <w:rFonts w:hint="eastAsia" w:ascii="方正仿宋简体" w:hAnsi="方正仿宋简体" w:eastAsia="方正仿宋简体" w:cs="方正仿宋简体"/>
          <w:color w:val="000000" w:themeColor="text1"/>
          <w:kern w:val="0"/>
          <w:sz w:val="32"/>
          <w:szCs w:val="32"/>
          <w:shd w:val="clear" w:color="auto" w:fill="auto"/>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shd w:val="clear" w:color="auto" w:fill="auto"/>
          <w14:textFill>
            <w14:solidFill>
              <w14:schemeClr w14:val="tx1"/>
            </w14:solidFill>
          </w14:textFill>
        </w:rPr>
        <w:t>书画大赛</w:t>
      </w:r>
      <w:r>
        <w:rPr>
          <w:rFonts w:hint="eastAsia" w:ascii="方正仿宋简体" w:hAnsi="方正仿宋简体" w:eastAsia="方正仿宋简体" w:cs="方正仿宋简体"/>
          <w:color w:val="000000" w:themeColor="text1"/>
          <w:kern w:val="0"/>
          <w:sz w:val="32"/>
          <w:szCs w:val="32"/>
          <w:shd w:val="clear" w:color="auto" w:fill="auto"/>
          <w:lang w:val="en-US" w:eastAsia="zh-CN"/>
          <w14:textFill>
            <w14:solidFill>
              <w14:schemeClr w14:val="tx1"/>
            </w14:solidFill>
          </w14:textFill>
        </w:rPr>
        <w:t>和图书阅读活动</w:t>
      </w:r>
      <w:r>
        <w:rPr>
          <w:rFonts w:hint="eastAsia" w:ascii="方正仿宋简体" w:hAnsi="方正仿宋简体" w:eastAsia="方正仿宋简体" w:cs="方正仿宋简体"/>
          <w:color w:val="000000" w:themeColor="text1"/>
          <w:kern w:val="0"/>
          <w:sz w:val="32"/>
          <w:szCs w:val="32"/>
          <w:shd w:val="clear" w:color="auto" w:fill="auto"/>
          <w14:textFill>
            <w14:solidFill>
              <w14:schemeClr w14:val="tx1"/>
            </w14:solidFill>
          </w14:textFill>
        </w:rPr>
        <w:t>等</w:t>
      </w:r>
      <w:r>
        <w:rPr>
          <w:rFonts w:hint="eastAsia" w:ascii="方正仿宋简体" w:hAnsi="方正仿宋简体" w:eastAsia="方正仿宋简体" w:cs="方正仿宋简体"/>
          <w:color w:val="000000" w:themeColor="text1"/>
          <w:kern w:val="0"/>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四</w:t>
      </w:r>
      <w:r>
        <w:rPr>
          <w:rFonts w:hint="eastAsia" w:ascii="方正仿宋简体" w:hAnsi="方正仿宋简体" w:eastAsia="方正仿宋简体" w:cs="方正仿宋简体"/>
          <w:color w:val="000000" w:themeColor="text1"/>
          <w:sz w:val="32"/>
          <w:szCs w:val="32"/>
          <w14:textFill>
            <w14:solidFill>
              <w14:schemeClr w14:val="tx1"/>
            </w14:solidFill>
          </w14:textFill>
        </w:rPr>
        <w:t>）素质（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职业资格、</w:t>
      </w:r>
      <w:r>
        <w:rPr>
          <w:rFonts w:hint="eastAsia" w:ascii="方正仿宋简体" w:hAnsi="方正仿宋简体" w:eastAsia="方正仿宋简体" w:cs="方正仿宋简体"/>
          <w:color w:val="000000" w:themeColor="text1"/>
          <w:sz w:val="32"/>
          <w:szCs w:val="32"/>
          <w14:textFill>
            <w14:solidFill>
              <w14:schemeClr w14:val="tx1"/>
            </w14:solidFill>
          </w14:textFill>
        </w:rPr>
        <w:t>技能）证书</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。学生获得执业或从业资格等各类职业资格证书</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专业</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技术</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等级证书；</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获得</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英语、计算机、普通话等级证书；参加其他相应的专业技能培训，获得相应证书或成绩证明。</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五</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创业实践活动</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。学生参加</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创新创业</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竞赛、大学生创业训练项目、创业实践项目</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学生自主创业，依法注册公司等实践活动以及参加创业沙龙、创业俱乐部等创业活动。</w:t>
      </w:r>
    </w:p>
    <w:p>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六</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经学校认定的其他创新创业</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和素质拓展类活动。</w:t>
      </w:r>
    </w:p>
    <w:p>
      <w:pPr>
        <w:keepNext w:val="0"/>
        <w:keepLines w:val="0"/>
        <w:pageBreakBefore w:val="0"/>
        <w:widowControl/>
        <w:kinsoku/>
        <w:wordWrap/>
        <w:overflowPunct/>
        <w:topLinePunct w:val="0"/>
        <w:autoSpaceDE/>
        <w:autoSpaceDN/>
        <w:bidi w:val="0"/>
        <w:adjustRightInd/>
        <w:spacing w:line="570" w:lineRule="exact"/>
        <w:ind w:firstLine="640" w:firstLineChars="200"/>
        <w:textAlignment w:val="auto"/>
        <w:outlineLvl w:val="9"/>
        <w:rPr>
          <w:rFonts w:ascii="方正仿宋简体" w:hAnsi="方正仿宋简体" w:eastAsia="方正仿宋简体" w:cs="方正仿宋简体"/>
          <w:bCs/>
          <w:sz w:val="32"/>
          <w:szCs w:val="32"/>
        </w:rPr>
      </w:pPr>
      <w:r>
        <w:rPr>
          <w:rFonts w:hint="eastAsia" w:ascii="黑体" w:hAnsi="黑体" w:eastAsia="黑体" w:cs="黑体"/>
          <w:bCs/>
          <w:sz w:val="32"/>
          <w:szCs w:val="32"/>
        </w:rPr>
        <w:t>第五条</w:t>
      </w:r>
      <w:r>
        <w:rPr>
          <w:rFonts w:hint="eastAsia" w:ascii="方正仿宋简体" w:hAnsi="方正仿宋简体" w:eastAsia="方正仿宋简体" w:cs="方正仿宋简体"/>
          <w:bCs/>
          <w:sz w:val="32"/>
          <w:szCs w:val="32"/>
        </w:rPr>
        <w:t xml:space="preserve"> 认定标准</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outlineLvl w:val="9"/>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（一）认定范围和认定学分详见《北海艺术设计学院创新创业</w:t>
      </w:r>
      <w:r>
        <w:rPr>
          <w:rFonts w:hint="eastAsia" w:ascii="方正仿宋简体" w:hAnsi="方正仿宋简体" w:eastAsia="方正仿宋简体" w:cs="方正仿宋简体"/>
          <w:kern w:val="0"/>
          <w:sz w:val="32"/>
          <w:szCs w:val="32"/>
          <w:lang w:val="en-US" w:eastAsia="zh-CN"/>
        </w:rPr>
        <w:t>实践</w:t>
      </w:r>
      <w:r>
        <w:rPr>
          <w:rFonts w:hint="eastAsia" w:ascii="方正仿宋简体" w:hAnsi="方正仿宋简体" w:eastAsia="方正仿宋简体" w:cs="方正仿宋简体"/>
          <w:kern w:val="0"/>
          <w:sz w:val="32"/>
          <w:szCs w:val="32"/>
        </w:rPr>
        <w:t>与素质拓展学分认定标准表》（附件1）。</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创新创业</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与素质拓展学分超出</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个学分，超出部分可以按照1：1等量置换成公共选修课学分（最多可置换</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门）。须由本人提出申请，各二级学院审核报</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教务处</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批准。</w:t>
      </w:r>
    </w:p>
    <w:p>
      <w:pPr>
        <w:keepNext w:val="0"/>
        <w:keepLines w:val="0"/>
        <w:pageBreakBefore w:val="0"/>
        <w:widowControl w:val="0"/>
        <w:kinsoku/>
        <w:wordWrap/>
        <w:overflowPunct/>
        <w:topLinePunct w:val="0"/>
        <w:autoSpaceDE/>
        <w:autoSpaceDN/>
        <w:bidi w:val="0"/>
        <w:adjustRightInd/>
        <w:snapToGrid/>
        <w:spacing w:before="161" w:beforeLines="50" w:after="161" w:afterLines="50" w:line="570" w:lineRule="exact"/>
        <w:ind w:firstLine="0" w:firstLineChars="0"/>
        <w:jc w:val="center"/>
        <w:textAlignment w:val="auto"/>
        <w:outlineLvl w:val="0"/>
        <w:rPr>
          <w:rFonts w:hint="eastAsia" w:ascii="黑体" w:hAnsi="黑体" w:eastAsia="黑体" w:cs="黑体"/>
          <w:sz w:val="32"/>
          <w:szCs w:val="32"/>
        </w:rPr>
      </w:pPr>
      <w:bookmarkStart w:id="1" w:name="_Toc504469429"/>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管理机构</w:t>
      </w:r>
      <w:bookmarkEnd w:id="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黑体" w:hAnsi="黑体" w:eastAsia="黑体" w:cs="黑体"/>
          <w:bCs/>
          <w:sz w:val="32"/>
          <w:szCs w:val="32"/>
        </w:rPr>
        <w:t xml:space="preserve">第六条 </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各二级学院成立创新创业</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与素质拓展学分认定小组，由分管教学工作的领导担任组长，负责</w:t>
      </w:r>
      <w:r>
        <w:rPr>
          <w:rFonts w:hint="eastAsia" w:ascii="方正仿宋简体" w:hAnsi="方正仿宋简体" w:eastAsia="方正仿宋简体" w:cs="方正仿宋简体"/>
          <w:color w:val="000000" w:themeColor="text1"/>
          <w:sz w:val="32"/>
          <w:szCs w:val="32"/>
          <w14:textFill>
            <w14:solidFill>
              <w14:schemeClr w14:val="tx1"/>
            </w14:solidFill>
          </w14:textFill>
        </w:rPr>
        <w:t>创新创业</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sz w:val="32"/>
          <w:szCs w:val="32"/>
          <w14:textFill>
            <w14:solidFill>
              <w14:schemeClr w14:val="tx1"/>
            </w14:solidFill>
          </w14:textFill>
        </w:rPr>
        <w:t>与素质拓展学分</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的初评工作。各二级学院负责本学院学生</w:t>
      </w:r>
      <w:r>
        <w:rPr>
          <w:rFonts w:hint="eastAsia" w:ascii="方正仿宋简体" w:hAnsi="方正仿宋简体" w:eastAsia="方正仿宋简体" w:cs="方正仿宋简体"/>
          <w:color w:val="000000" w:themeColor="text1"/>
          <w:sz w:val="32"/>
          <w:szCs w:val="32"/>
          <w14:textFill>
            <w14:solidFill>
              <w14:schemeClr w14:val="tx1"/>
            </w14:solidFill>
          </w14:textFill>
        </w:rPr>
        <w:t>创新创业</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sz w:val="32"/>
          <w:szCs w:val="32"/>
          <w14:textFill>
            <w14:solidFill>
              <w14:schemeClr w14:val="tx1"/>
            </w14:solidFill>
          </w14:textFill>
        </w:rPr>
        <w:t>与素质拓展学分</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的登记、材料归档管理工作。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黑体" w:hAnsi="黑体" w:eastAsia="黑体" w:cs="黑体"/>
          <w:bCs/>
          <w:sz w:val="32"/>
          <w:szCs w:val="32"/>
        </w:rPr>
        <w:t>第七条</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教务处</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负责对各二级学院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创新创业</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sz w:val="32"/>
          <w:szCs w:val="32"/>
          <w14:textFill>
            <w14:solidFill>
              <w14:schemeClr w14:val="tx1"/>
            </w14:solidFill>
          </w14:textFill>
        </w:rPr>
        <w:t>与素质拓展学分</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认定工作进行检查和指导，对各二级学院初评结果进行审核认定，并解决</w:t>
      </w:r>
      <w:r>
        <w:rPr>
          <w:rFonts w:hint="eastAsia" w:ascii="方正仿宋简体" w:hAnsi="方正仿宋简体" w:eastAsia="方正仿宋简体" w:cs="方正仿宋简体"/>
          <w:color w:val="000000" w:themeColor="text1"/>
          <w:sz w:val="32"/>
          <w:szCs w:val="32"/>
          <w14:textFill>
            <w14:solidFill>
              <w14:schemeClr w14:val="tx1"/>
            </w14:solidFill>
          </w14:textFill>
        </w:rPr>
        <w:t>创新创业</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实践</w:t>
      </w:r>
      <w:r>
        <w:rPr>
          <w:rFonts w:hint="eastAsia" w:ascii="方正仿宋简体" w:hAnsi="方正仿宋简体" w:eastAsia="方正仿宋简体" w:cs="方正仿宋简体"/>
          <w:color w:val="000000" w:themeColor="text1"/>
          <w:sz w:val="32"/>
          <w:szCs w:val="32"/>
          <w14:textFill>
            <w14:solidFill>
              <w14:schemeClr w14:val="tx1"/>
            </w14:solidFill>
          </w14:textFill>
        </w:rPr>
        <w:t>与素质拓展学分</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认定过程中有异议的问题。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黑体" w:hAnsi="黑体" w:eastAsia="黑体" w:cs="黑体"/>
          <w:bCs/>
          <w:sz w:val="32"/>
          <w:szCs w:val="32"/>
        </w:rPr>
        <w:t>第八条</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各二级学院在将初审材料报送教务处审定的同时，必须将初审结果向全院师生公示。如对公示结果有异议，可直接向教务处反映。教务处组织相关人员进行核查，对不符合事实的</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创新创业与素质拓展学分</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予以取消</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61" w:beforeLines="50" w:after="161" w:afterLines="50" w:line="570" w:lineRule="exact"/>
        <w:ind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第四章  认定程序</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黑体" w:hAnsi="黑体" w:eastAsia="黑体" w:cs="黑体"/>
          <w:bCs/>
          <w:sz w:val="32"/>
          <w:szCs w:val="32"/>
        </w:rPr>
        <w:t>第九条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kern w:val="0"/>
          <w:sz w:val="32"/>
          <w:szCs w:val="32"/>
        </w:rPr>
        <w:t>认定程序</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（一）凡申请创新创业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与素质拓展学分的学生，由学生填写《北海艺术设计学院创新创业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与素质拓展学分认定申请表》（附件</w:t>
      </w:r>
      <w:r>
        <w:rPr>
          <w:rFonts w:hint="eastAsia" w:ascii="方正仿宋简体" w:hAnsi="方正仿宋简体" w:eastAsia="方正仿宋简体" w:cs="方正仿宋简体"/>
          <w:kern w:val="0"/>
          <w:sz w:val="32"/>
          <w:szCs w:val="32"/>
          <w:lang w:val="en-US" w:eastAsia="zh-CN"/>
        </w:rPr>
        <w:t>2</w:t>
      </w:r>
      <w:r>
        <w:rPr>
          <w:rFonts w:hint="eastAsia" w:ascii="方正仿宋简体" w:hAnsi="方正仿宋简体" w:eastAsia="方正仿宋简体" w:cs="方正仿宋简体"/>
          <w:kern w:val="0"/>
          <w:sz w:val="32"/>
          <w:szCs w:val="32"/>
        </w:rPr>
        <w:t>），并将有效证明材料和申请表交各二级学院对材料真实性进行审核。</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（二）各二级学院根据《北海艺术设计学院创新创业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与素质拓展学分认定标准</w:t>
      </w:r>
      <w:r>
        <w:rPr>
          <w:rFonts w:hint="eastAsia" w:ascii="方正仿宋简体" w:hAnsi="方正仿宋简体" w:eastAsia="方正仿宋简体" w:cs="方正仿宋简体"/>
          <w:kern w:val="0"/>
          <w:sz w:val="32"/>
          <w:szCs w:val="32"/>
          <w:lang w:val="en-US" w:eastAsia="zh-CN"/>
        </w:rPr>
        <w:t>表</w:t>
      </w:r>
      <w:r>
        <w:rPr>
          <w:rFonts w:hint="eastAsia" w:ascii="方正仿宋简体" w:hAnsi="方正仿宋简体" w:eastAsia="方正仿宋简体" w:cs="方正仿宋简体"/>
          <w:kern w:val="0"/>
          <w:sz w:val="32"/>
          <w:szCs w:val="32"/>
        </w:rPr>
        <w:t>》（附件1）进行学分初审。</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教务处</w:t>
      </w:r>
      <w:r>
        <w:rPr>
          <w:rFonts w:hint="eastAsia" w:ascii="方正仿宋简体" w:hAnsi="方正仿宋简体" w:eastAsia="方正仿宋简体" w:cs="方正仿宋简体"/>
          <w:kern w:val="0"/>
          <w:sz w:val="32"/>
          <w:szCs w:val="32"/>
        </w:rPr>
        <w:t>根据二级学院初审意见进行最终审核，审核通过学分记入学生成绩档案。</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bCs/>
          <w:sz w:val="32"/>
          <w:szCs w:val="32"/>
        </w:rPr>
        <w:t>第十条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sz w:val="32"/>
          <w:szCs w:val="32"/>
        </w:rPr>
        <w:t>学校将对创新创业</w:t>
      </w:r>
      <w:r>
        <w:rPr>
          <w:rFonts w:hint="eastAsia" w:ascii="方正仿宋简体" w:hAnsi="方正仿宋简体" w:eastAsia="方正仿宋简体" w:cs="方正仿宋简体"/>
          <w:sz w:val="32"/>
          <w:szCs w:val="32"/>
          <w:lang w:eastAsia="zh-CN"/>
        </w:rPr>
        <w:t>实践</w:t>
      </w:r>
      <w:r>
        <w:rPr>
          <w:rFonts w:hint="eastAsia" w:ascii="方正仿宋简体" w:hAnsi="方正仿宋简体" w:eastAsia="方正仿宋简体" w:cs="方正仿宋简体"/>
          <w:sz w:val="32"/>
          <w:szCs w:val="32"/>
        </w:rPr>
        <w:t>与素质拓展各项活动进行检查与总结，并对</w:t>
      </w:r>
      <w:r>
        <w:rPr>
          <w:rFonts w:hint="eastAsia" w:ascii="方正仿宋简体" w:hAnsi="方正仿宋简体" w:eastAsia="方正仿宋简体" w:cs="方正仿宋简体"/>
          <w:sz w:val="32"/>
          <w:szCs w:val="32"/>
          <w:lang w:val="en-US" w:eastAsia="zh-CN"/>
        </w:rPr>
        <w:t>认定情况</w:t>
      </w:r>
      <w:r>
        <w:rPr>
          <w:rFonts w:hint="eastAsia" w:ascii="方正仿宋简体" w:hAnsi="方正仿宋简体" w:eastAsia="方正仿宋简体" w:cs="方正仿宋简体"/>
          <w:sz w:val="32"/>
          <w:szCs w:val="32"/>
        </w:rPr>
        <w:t>进行抽检复审。</w:t>
      </w:r>
      <w:r>
        <w:rPr>
          <w:rFonts w:hint="eastAsia" w:ascii="方正仿宋简体" w:hAnsi="方正仿宋简体" w:eastAsia="方正仿宋简体" w:cs="方正仿宋简体"/>
          <w:kern w:val="0"/>
          <w:sz w:val="32"/>
          <w:szCs w:val="32"/>
        </w:rPr>
        <w:t>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与素质拓展学分认定申请和相关证明材料内容必须真实有效，弄虚作假者，取消所获得的相关学分，并依据学校相关规定对有关人员和单位给予处理。</w:t>
      </w:r>
    </w:p>
    <w:p>
      <w:pPr>
        <w:keepNext w:val="0"/>
        <w:keepLines w:val="0"/>
        <w:pageBreakBefore w:val="0"/>
        <w:widowControl w:val="0"/>
        <w:kinsoku/>
        <w:wordWrap/>
        <w:overflowPunct/>
        <w:topLinePunct w:val="0"/>
        <w:autoSpaceDE/>
        <w:autoSpaceDN/>
        <w:bidi w:val="0"/>
        <w:adjustRightInd/>
        <w:snapToGrid/>
        <w:spacing w:before="161" w:beforeLines="50" w:after="161" w:afterLines="50" w:line="570" w:lineRule="exact"/>
        <w:ind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黑体" w:hAnsi="黑体" w:eastAsia="黑体" w:cs="黑体"/>
          <w:sz w:val="32"/>
          <w:szCs w:val="32"/>
        </w:rPr>
        <w:t>第十一条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color w:val="000000" w:themeColor="text1"/>
          <w:sz w:val="32"/>
          <w:szCs w:val="32"/>
          <w14:textFill>
            <w14:solidFill>
              <w14:schemeClr w14:val="tx1"/>
            </w14:solidFill>
          </w14:textFill>
        </w:rPr>
        <w:t>本办法从2020级学生开始执行，由教务处负责解释。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1918" w:leftChars="304" w:hanging="1280" w:hangingChars="4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附件：1.北海艺术设计学院大学生创新创业</w:t>
      </w:r>
      <w:r>
        <w:rPr>
          <w:rFonts w:hint="eastAsia" w:ascii="方正仿宋简体" w:hAnsi="方正仿宋简体" w:eastAsia="方正仿宋简体" w:cs="方正仿宋简体"/>
          <w:sz w:val="32"/>
          <w:szCs w:val="32"/>
          <w:lang w:eastAsia="zh-CN"/>
        </w:rPr>
        <w:t>实践</w:t>
      </w:r>
      <w:r>
        <w:rPr>
          <w:rFonts w:hint="eastAsia" w:ascii="方正仿宋简体" w:hAnsi="方正仿宋简体" w:eastAsia="方正仿宋简体" w:cs="方正仿宋简体"/>
          <w:sz w:val="32"/>
          <w:szCs w:val="32"/>
        </w:rPr>
        <w:t>与素质拓展学分认定标准表</w:t>
      </w:r>
    </w:p>
    <w:p>
      <w:pPr>
        <w:keepNext w:val="0"/>
        <w:keepLines w:val="0"/>
        <w:pageBreakBefore w:val="0"/>
        <w:widowControl w:val="0"/>
        <w:kinsoku/>
        <w:wordWrap/>
        <w:overflowPunct/>
        <w:topLinePunct w:val="0"/>
        <w:autoSpaceDE/>
        <w:autoSpaceDN/>
        <w:bidi w:val="0"/>
        <w:adjustRightInd/>
        <w:snapToGrid/>
        <w:spacing w:line="570" w:lineRule="exact"/>
        <w:ind w:left="1916" w:leftChars="760" w:hanging="320" w:hangingChars="1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rPr>
        <w:t>2.北海艺术设计学院创新创业</w:t>
      </w:r>
      <w:r>
        <w:rPr>
          <w:rFonts w:hint="eastAsia" w:ascii="方正仿宋简体" w:hAnsi="方正仿宋简体" w:eastAsia="方正仿宋简体" w:cs="方正仿宋简体"/>
          <w:kern w:val="0"/>
          <w:sz w:val="32"/>
          <w:szCs w:val="32"/>
          <w:lang w:eastAsia="zh-CN"/>
        </w:rPr>
        <w:t>实践</w:t>
      </w:r>
      <w:r>
        <w:rPr>
          <w:rFonts w:hint="eastAsia" w:ascii="方正仿宋简体" w:hAnsi="方正仿宋简体" w:eastAsia="方正仿宋简体" w:cs="方正仿宋简体"/>
          <w:kern w:val="0"/>
          <w:sz w:val="32"/>
          <w:szCs w:val="32"/>
        </w:rPr>
        <w:t>与素质拓展学分认定申请表</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keepNext w:val="0"/>
        <w:keepLines w:val="0"/>
        <w:pageBreakBefore w:val="0"/>
        <w:widowControl w:val="0"/>
        <w:kinsoku/>
        <w:wordWrap/>
        <w:overflowPunct/>
        <w:topLinePunct w:val="0"/>
        <w:autoSpaceDE/>
        <w:autoSpaceDN/>
        <w:bidi w:val="0"/>
        <w:adjustRightInd/>
        <w:snapToGrid/>
        <w:spacing w:after="163" w:afterLines="50" w:line="570" w:lineRule="exact"/>
        <w:textAlignment w:val="auto"/>
        <w:rPr>
          <w:rFonts w:hint="eastAsia" w:ascii="方正小标宋简体" w:hAnsi="方正小标宋简体" w:eastAsia="方正小标宋简体" w:cs="方正小标宋简体"/>
          <w:sz w:val="32"/>
          <w:szCs w:val="32"/>
        </w:rPr>
      </w:pPr>
      <w:r>
        <w:rPr>
          <w:rFonts w:hint="eastAsia" w:ascii="方正仿宋简体" w:hAnsi="方正仿宋简体" w:eastAsia="方正仿宋简体" w:cs="方正仿宋简体"/>
          <w:sz w:val="32"/>
          <w:szCs w:val="32"/>
        </w:rPr>
        <w:t>附件1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北海艺术设计学院大学生创新创业</w:t>
      </w:r>
      <w:r>
        <w:rPr>
          <w:rFonts w:hint="eastAsia" w:ascii="方正小标宋简体" w:hAnsi="方正小标宋简体" w:eastAsia="方正小标宋简体" w:cs="方正小标宋简体"/>
          <w:sz w:val="36"/>
          <w:szCs w:val="36"/>
          <w:lang w:eastAsia="zh-CN"/>
        </w:rPr>
        <w:t>实践</w:t>
      </w:r>
      <w:r>
        <w:rPr>
          <w:rFonts w:hint="eastAsia" w:ascii="方正小标宋简体" w:hAnsi="方正小标宋简体" w:eastAsia="方正小标宋简体" w:cs="方正小标宋简体"/>
          <w:sz w:val="36"/>
          <w:szCs w:val="36"/>
        </w:rPr>
        <w:t>与素质拓展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学分认定标准表</w:t>
      </w:r>
    </w:p>
    <w:tbl>
      <w:tblPr>
        <w:tblStyle w:val="6"/>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09"/>
        <w:gridCol w:w="866"/>
        <w:gridCol w:w="1313"/>
        <w:gridCol w:w="552"/>
        <w:gridCol w:w="1041"/>
        <w:gridCol w:w="132"/>
        <w:gridCol w:w="789"/>
        <w:gridCol w:w="76"/>
        <w:gridCol w:w="2097"/>
        <w:gridCol w:w="19"/>
        <w:gridCol w:w="7"/>
        <w:gridCol w:w="163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7" w:hRule="atLeast"/>
          <w:jc w:val="center"/>
        </w:trPr>
        <w:tc>
          <w:tcPr>
            <w:tcW w:w="9744" w:type="dxa"/>
            <w:gridSpan w:val="1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方正小标宋简体" w:hAnsi="方正小标宋简体" w:eastAsia="方正小标宋简体" w:cs="方正小标宋简体"/>
                <w:b/>
                <w:bCs/>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2"/>
                <w:szCs w:val="32"/>
                <w14:textFill>
                  <w14:solidFill>
                    <w14:schemeClr w14:val="tx1"/>
                  </w14:solidFill>
                </w14:textFill>
              </w:rPr>
              <w:t>（一）科研活动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 w:hRule="atLeast"/>
          <w:jc w:val="center"/>
        </w:trPr>
        <w:tc>
          <w:tcPr>
            <w:tcW w:w="1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val="0"/>
                <w:sz w:val="24"/>
                <w:szCs w:val="24"/>
              </w:rPr>
            </w:pPr>
            <w:r>
              <w:rPr>
                <w:rFonts w:hint="eastAsia" w:ascii="宋体" w:hAnsi="宋体" w:cs="宋体"/>
                <w:b/>
                <w:bCs w:val="0"/>
                <w:sz w:val="24"/>
                <w:szCs w:val="24"/>
              </w:rPr>
              <w:t>项目类别</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val="0"/>
                <w:sz w:val="24"/>
                <w:szCs w:val="24"/>
              </w:rPr>
            </w:pPr>
            <w:r>
              <w:rPr>
                <w:rFonts w:hint="eastAsia" w:ascii="宋体" w:hAnsi="宋体" w:cs="宋体"/>
                <w:b/>
                <w:bCs w:val="0"/>
                <w:sz w:val="24"/>
                <w:szCs w:val="24"/>
              </w:rPr>
              <w:t>等级或内容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val="0"/>
                <w:sz w:val="24"/>
                <w:szCs w:val="24"/>
              </w:rPr>
            </w:pPr>
            <w:r>
              <w:rPr>
                <w:rFonts w:hint="eastAsia" w:ascii="宋体" w:hAnsi="宋体" w:cs="宋体"/>
                <w:b/>
                <w:bCs w:val="0"/>
                <w:sz w:val="24"/>
                <w:szCs w:val="24"/>
              </w:rPr>
              <w:t>分值</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val="0"/>
                <w:sz w:val="24"/>
                <w:szCs w:val="24"/>
              </w:rPr>
            </w:pPr>
            <w:r>
              <w:rPr>
                <w:rFonts w:hint="eastAsia" w:ascii="宋体" w:hAnsi="宋体" w:cs="宋体"/>
                <w:b/>
                <w:bCs w:val="0"/>
                <w:sz w:val="24"/>
                <w:szCs w:val="24"/>
              </w:rPr>
              <w:t>认定依据</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val="0"/>
                <w:sz w:val="24"/>
                <w:szCs w:val="24"/>
              </w:rPr>
            </w:pPr>
            <w:r>
              <w:rPr>
                <w:rFonts w:hint="eastAsia" w:ascii="宋体" w:hAnsi="宋体" w:cs="宋体"/>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000000" w:themeColor="text1"/>
                <w:spacing w:val="-11"/>
                <w:sz w:val="24"/>
                <w:szCs w:val="24"/>
                <w14:textFill>
                  <w14:solidFill>
                    <w14:schemeClr w14:val="tx1"/>
                  </w14:solidFill>
                </w14:textFill>
              </w:rPr>
            </w:pPr>
            <w:r>
              <w:rPr>
                <w:rFonts w:hint="eastAsia" w:ascii="宋体" w:hAnsi="宋体" w:cs="宋体"/>
                <w:color w:val="000000" w:themeColor="text1"/>
                <w:spacing w:val="-23"/>
                <w:sz w:val="24"/>
                <w:szCs w:val="24"/>
                <w14:textFill>
                  <w14:solidFill>
                    <w14:schemeClr w14:val="tx1"/>
                  </w14:solidFill>
                </w14:textFill>
              </w:rPr>
              <w:t>大学生创新</w:t>
            </w:r>
            <w:r>
              <w:rPr>
                <w:rFonts w:hint="eastAsia" w:ascii="宋体" w:hAnsi="宋体" w:cs="宋体"/>
                <w:color w:val="000000" w:themeColor="text1"/>
                <w:spacing w:val="-11"/>
                <w:sz w:val="24"/>
                <w:szCs w:val="24"/>
                <w14:textFill>
                  <w14:solidFill>
                    <w14:schemeClr w14:val="tx1"/>
                  </w14:solidFill>
                </w14:textFill>
              </w:rPr>
              <w:t>创业训练</w:t>
            </w:r>
          </w:p>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pacing w:val="-11"/>
                <w:sz w:val="24"/>
                <w:szCs w:val="24"/>
                <w14:textFill>
                  <w14:solidFill>
                    <w14:schemeClr w14:val="tx1"/>
                  </w14:solidFill>
                </w14:textFill>
              </w:rPr>
              <w:t>计划项目</w:t>
            </w:r>
          </w:p>
        </w:tc>
        <w:tc>
          <w:tcPr>
            <w:tcW w:w="2731" w:type="dxa"/>
            <w:gridSpan w:val="3"/>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国家级</w:t>
            </w: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立项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有正式立项文件和结题验收通过证明</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sz w:val="24"/>
                <w:szCs w:val="24"/>
              </w:rPr>
            </w:pPr>
            <w:r>
              <w:rPr>
                <w:rFonts w:hint="eastAsia" w:ascii="宋体" w:hAnsi="宋体" w:cs="宋体"/>
                <w:sz w:val="24"/>
                <w:szCs w:val="24"/>
              </w:rPr>
              <w:t>项目负责人计满分，成员减少0.5分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2"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2731" w:type="dxa"/>
            <w:gridSpan w:val="3"/>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kern w:val="0"/>
                <w:sz w:val="24"/>
                <w:szCs w:val="24"/>
                <w14:textFill>
                  <w14:solidFill>
                    <w14:schemeClr w14:val="tx1"/>
                  </w14:solidFill>
                </w14:textFill>
              </w:rPr>
              <w:t>结题</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6"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2731" w:type="dxa"/>
            <w:gridSpan w:val="3"/>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kern w:val="0"/>
                <w:sz w:val="24"/>
                <w:szCs w:val="24"/>
                <w14:textFill>
                  <w14:solidFill>
                    <w14:schemeClr w14:val="tx1"/>
                  </w14:solidFill>
                </w14:textFill>
              </w:rPr>
              <w:t>自治区级</w:t>
            </w: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kern w:val="0"/>
                <w:sz w:val="24"/>
                <w:szCs w:val="24"/>
                <w14:textFill>
                  <w14:solidFill>
                    <w14:schemeClr w14:val="tx1"/>
                  </w14:solidFill>
                </w14:textFill>
              </w:rPr>
              <w:t>立项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8"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2731" w:type="dxa"/>
            <w:gridSpan w:val="3"/>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结题</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2731" w:type="dxa"/>
            <w:gridSpan w:val="3"/>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校级</w:t>
            </w: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立项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9"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2731" w:type="dxa"/>
            <w:gridSpan w:val="3"/>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kern w:val="0"/>
                <w:sz w:val="24"/>
                <w:szCs w:val="24"/>
                <w14:textFill>
                  <w14:solidFill>
                    <w14:schemeClr w14:val="tx1"/>
                  </w14:solidFill>
                </w14:textFill>
              </w:rPr>
              <w:t>结题</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Cs/>
                <w:sz w:val="24"/>
                <w:szCs w:val="24"/>
              </w:rPr>
            </w:pPr>
            <w:r>
              <w:rPr>
                <w:rFonts w:hint="eastAsia" w:ascii="宋体" w:hAnsi="宋体" w:cs="宋体"/>
                <w:color w:val="000000" w:themeColor="text1"/>
                <w:kern w:val="0"/>
                <w:sz w:val="24"/>
                <w:szCs w:val="24"/>
                <w14:textFill>
                  <w14:solidFill>
                    <w14:schemeClr w14:val="tx1"/>
                  </w14:solidFill>
                </w14:textFill>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4"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论文</w:t>
            </w:r>
            <w:r>
              <w:rPr>
                <w:rFonts w:hint="eastAsia" w:ascii="宋体" w:hAnsi="宋体" w:cs="宋体"/>
                <w:color w:val="000000" w:themeColor="text1"/>
                <w:sz w:val="24"/>
                <w:szCs w:val="24"/>
                <w:lang w:eastAsia="zh-CN"/>
                <w14:textFill>
                  <w14:solidFill>
                    <w14:schemeClr w14:val="tx1"/>
                  </w14:solidFill>
                </w14:textFill>
              </w:rPr>
              <w:t>、专著及</w:t>
            </w:r>
            <w:r>
              <w:rPr>
                <w:rFonts w:hint="eastAsia" w:ascii="宋体" w:hAnsi="宋体" w:cs="宋体"/>
                <w:color w:val="000000" w:themeColor="text1"/>
                <w:sz w:val="24"/>
                <w:szCs w:val="24"/>
                <w14:textFill>
                  <w14:solidFill>
                    <w14:schemeClr w14:val="tx1"/>
                  </w14:solidFill>
                </w14:textFill>
              </w:rPr>
              <w:t>作品发表</w:t>
            </w:r>
            <w:r>
              <w:rPr>
                <w:rFonts w:hint="eastAsia" w:ascii="宋体" w:hAnsi="宋体" w:cs="宋体"/>
                <w:color w:val="000000" w:themeColor="text1"/>
                <w:sz w:val="24"/>
                <w:szCs w:val="24"/>
                <w:lang w:eastAsia="zh-CN"/>
                <w14:textFill>
                  <w14:solidFill>
                    <w14:schemeClr w14:val="tx1"/>
                  </w14:solidFill>
                </w14:textFill>
              </w:rPr>
              <w:t>、作品展</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核心期刊、专著：第一</w:t>
            </w:r>
            <w:r>
              <w:rPr>
                <w:rFonts w:hint="eastAsia" w:ascii="宋体" w:hAnsi="宋体" w:cs="宋体"/>
                <w:color w:val="000000" w:themeColor="text1"/>
                <w:sz w:val="24"/>
                <w:szCs w:val="24"/>
                <w:lang w:val="en-US" w:eastAsia="zh-CN"/>
                <w14:textFill>
                  <w14:solidFill>
                    <w14:schemeClr w14:val="tx1"/>
                  </w14:solidFill>
                </w14:textFill>
              </w:rPr>
              <w:t>/第二作者</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4/2</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eastAsia="zh-CN"/>
              </w:rPr>
            </w:pPr>
            <w:r>
              <w:rPr>
                <w:rFonts w:hint="eastAsia" w:ascii="宋体" w:hAnsi="宋体" w:cs="宋体"/>
                <w:sz w:val="24"/>
                <w:szCs w:val="24"/>
              </w:rPr>
              <w:t>有正式刊号的学术类刊物，提供刊物封面、封底、目录和文章正文</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r>
              <w:rPr>
                <w:rFonts w:hint="eastAsia" w:ascii="宋体" w:hAnsi="宋体" w:cs="宋体"/>
                <w:spacing w:val="-11"/>
                <w:sz w:val="24"/>
                <w:szCs w:val="24"/>
                <w:lang w:eastAsia="zh-CN"/>
              </w:rPr>
              <w:t>作为大创结题成果或教师科研结题成果的不重复</w:t>
            </w:r>
            <w:r>
              <w:rPr>
                <w:rFonts w:hint="eastAsia" w:ascii="宋体" w:hAnsi="宋体" w:cs="宋体"/>
                <w:spacing w:val="-11"/>
                <w:sz w:val="24"/>
                <w:szCs w:val="24"/>
                <w:lang w:val="en-US" w:eastAsia="zh-CN"/>
              </w:rPr>
              <w:t>认定，以最高学分为主。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2"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第一作者：非核心期刊</w:t>
            </w:r>
            <w:r>
              <w:rPr>
                <w:rFonts w:hint="eastAsia" w:ascii="宋体" w:hAnsi="宋体" w:cs="宋体"/>
                <w:color w:val="000000" w:themeColor="text1"/>
                <w:sz w:val="24"/>
                <w:szCs w:val="24"/>
                <w:lang w:val="en-US" w:eastAsia="zh-CN"/>
                <w14:textFill>
                  <w14:solidFill>
                    <w14:schemeClr w14:val="tx1"/>
                  </w14:solidFill>
                </w14:textFill>
              </w:rPr>
              <w:t>/学报</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6"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个人</w:t>
            </w:r>
            <w:r>
              <w:rPr>
                <w:rFonts w:hint="eastAsia" w:ascii="宋体" w:hAnsi="宋体" w:cs="宋体"/>
                <w:color w:val="000000" w:themeColor="text1"/>
                <w:sz w:val="24"/>
                <w:szCs w:val="24"/>
                <w:lang w:val="en-US" w:eastAsia="zh-CN"/>
                <w14:textFill>
                  <w14:solidFill>
                    <w14:schemeClr w14:val="tx1"/>
                  </w14:solidFill>
                </w14:textFill>
              </w:rPr>
              <w:t>举办各类作品展</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科技成果</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省部级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以科技主管部门鉴定意见；专利证书、证明等为准</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市级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校级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横向课题</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课题经费</w:t>
            </w:r>
            <w:r>
              <w:rPr>
                <w:rFonts w:hint="eastAsia" w:ascii="宋体" w:hAnsi="宋体" w:cs="宋体"/>
                <w:color w:val="auto"/>
                <w:sz w:val="24"/>
                <w:szCs w:val="24"/>
                <w:lang w:val="en-US" w:eastAsia="zh-CN"/>
              </w:rPr>
              <w:t>5</w:t>
            </w:r>
            <w:r>
              <w:rPr>
                <w:rFonts w:hint="eastAsia" w:ascii="宋体" w:hAnsi="宋体" w:cs="宋体"/>
                <w:color w:val="auto"/>
                <w:sz w:val="24"/>
                <w:szCs w:val="24"/>
              </w:rPr>
              <w:t>万元及以上</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结题后，由科研处认定</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课题经费</w:t>
            </w:r>
            <w:r>
              <w:rPr>
                <w:rFonts w:hint="eastAsia" w:ascii="宋体" w:hAnsi="宋体" w:cs="宋体"/>
                <w:color w:val="auto"/>
                <w:sz w:val="24"/>
                <w:szCs w:val="24"/>
                <w:lang w:val="en-US" w:eastAsia="zh-CN"/>
              </w:rPr>
              <w:t>2</w:t>
            </w:r>
            <w:r>
              <w:rPr>
                <w:rFonts w:hint="eastAsia" w:ascii="宋体" w:hAnsi="宋体" w:cs="宋体"/>
                <w:color w:val="auto"/>
                <w:sz w:val="24"/>
                <w:szCs w:val="24"/>
              </w:rPr>
              <w:t>万元及以上</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课题经费</w:t>
            </w:r>
            <w:r>
              <w:rPr>
                <w:rFonts w:hint="eastAsia" w:ascii="宋体" w:hAnsi="宋体" w:cs="宋体"/>
                <w:color w:val="auto"/>
                <w:sz w:val="24"/>
                <w:szCs w:val="24"/>
                <w:lang w:val="en-US" w:eastAsia="zh-CN"/>
              </w:rPr>
              <w:t>1万</w:t>
            </w:r>
            <w:r>
              <w:rPr>
                <w:rFonts w:hint="eastAsia" w:ascii="宋体" w:hAnsi="宋体" w:cs="宋体"/>
                <w:color w:val="auto"/>
                <w:sz w:val="24"/>
                <w:szCs w:val="24"/>
              </w:rPr>
              <w:t>元及以上</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参加教师主持的科研项目工作并已结题</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0.5</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课题负责人考核认定；</w:t>
            </w:r>
            <w:r>
              <w:rPr>
                <w:rFonts w:hint="eastAsia" w:ascii="宋体" w:hAnsi="宋体" w:cs="宋体"/>
                <w:color w:val="auto"/>
                <w:sz w:val="24"/>
                <w:szCs w:val="24"/>
                <w:lang w:val="en-US" w:eastAsia="zh-CN"/>
              </w:rPr>
              <w:t>学校科研处认定</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r>
              <w:rPr>
                <w:rFonts w:hint="eastAsia" w:ascii="宋体" w:hAnsi="宋体" w:cs="宋体"/>
                <w:sz w:val="24"/>
                <w:szCs w:val="24"/>
              </w:rPr>
              <w:t>专利发明</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rPr>
              <w:t>获得发明专利</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rPr>
              <w:t>4</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eastAsia="zh-CN"/>
              </w:rPr>
            </w:pPr>
            <w:r>
              <w:rPr>
                <w:rFonts w:hint="eastAsia" w:ascii="宋体" w:hAnsi="宋体" w:cs="宋体"/>
                <w:sz w:val="24"/>
                <w:szCs w:val="24"/>
              </w:rPr>
              <w:t>授权公告或取得授权证书</w:t>
            </w:r>
            <w:r>
              <w:rPr>
                <w:rFonts w:hint="eastAsia" w:ascii="宋体" w:hAnsi="宋体" w:cs="宋体"/>
                <w:sz w:val="24"/>
                <w:szCs w:val="24"/>
                <w:lang w:eastAsia="zh-CN"/>
              </w:rPr>
              <w:t>，且署名“北海艺术设计学院”</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r>
              <w:rPr>
                <w:rFonts w:hint="eastAsia" w:ascii="宋体" w:hAnsi="宋体" w:cs="宋体"/>
                <w:sz w:val="24"/>
                <w:szCs w:val="24"/>
                <w:lang w:eastAsia="zh-CN"/>
              </w:rPr>
              <w:t>作为大创结题成果或教师科研结题成果的不重复</w:t>
            </w:r>
            <w:r>
              <w:rPr>
                <w:rFonts w:hint="eastAsia" w:ascii="宋体" w:hAnsi="宋体" w:cs="宋体"/>
                <w:sz w:val="24"/>
                <w:szCs w:val="24"/>
                <w:lang w:val="en-US" w:eastAsia="zh-CN"/>
              </w:rPr>
              <w:t>认定，以最高学分为主。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rPr>
              <w:t>获得实用新型专利</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lang w:val="en-US" w:eastAsia="zh-CN"/>
              </w:rPr>
              <w:t>3</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lang w:eastAsia="zh-CN"/>
              </w:rPr>
              <w:t>成果（技术）转让</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lang w:val="en-US" w:eastAsia="zh-CN"/>
              </w:rPr>
              <w:t>3</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rPr>
              <w:t>获得外观设计专利</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9"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rPr>
              <w:t>小发明、小制作</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r>
              <w:rPr>
                <w:rFonts w:hint="eastAsia" w:ascii="宋体" w:hAnsi="宋体" w:cs="宋体"/>
                <w:sz w:val="24"/>
                <w:szCs w:val="24"/>
              </w:rPr>
              <w:t>0.5</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7" w:hRule="atLeast"/>
          <w:jc w:val="center"/>
        </w:trPr>
        <w:tc>
          <w:tcPr>
            <w:tcW w:w="9744" w:type="dxa"/>
            <w:gridSpan w:val="1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方正小标宋简体" w:hAnsi="方正小标宋简体" w:eastAsia="方正小标宋简体" w:cs="方正小标宋简体"/>
                <w:b w:val="0"/>
                <w:bCs w:val="0"/>
                <w:color w:val="000000" w:themeColor="text1"/>
                <w:kern w:val="0"/>
                <w:sz w:val="32"/>
                <w:szCs w:val="32"/>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32"/>
                <w:szCs w:val="32"/>
                <w:lang w:val="en-US" w:eastAsia="zh-CN"/>
                <w14:textFill>
                  <w14:solidFill>
                    <w14:schemeClr w14:val="tx1"/>
                  </w14:solidFill>
                </w14:textFill>
              </w:rPr>
              <w:t>二</w:t>
            </w:r>
            <w:r>
              <w:rPr>
                <w:rFonts w:hint="eastAsia" w:ascii="方正小标宋简体" w:hAnsi="方正小标宋简体" w:eastAsia="方正小标宋简体" w:cs="方正小标宋简体"/>
                <w:b w:val="0"/>
                <w:bCs w:val="0"/>
                <w:color w:val="000000" w:themeColor="text1"/>
                <w:kern w:val="0"/>
                <w:sz w:val="32"/>
                <w:szCs w:val="32"/>
                <w14:textFill>
                  <w14:solidFill>
                    <w14:schemeClr w14:val="tx1"/>
                  </w14:solidFill>
                </w14:textFill>
              </w:rPr>
              <w:t>）学科与技能竞赛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b/>
                <w:bCs w:val="0"/>
                <w:kern w:val="2"/>
                <w:sz w:val="24"/>
                <w:szCs w:val="24"/>
                <w:lang w:val="en-US" w:eastAsia="zh-CN" w:bidi="ar-SA"/>
              </w:rPr>
            </w:pPr>
            <w:r>
              <w:rPr>
                <w:rFonts w:hint="eastAsia" w:ascii="宋体" w:hAnsi="宋体" w:cs="宋体"/>
                <w:b/>
                <w:bCs w:val="0"/>
                <w:sz w:val="24"/>
                <w:szCs w:val="24"/>
              </w:rPr>
              <w:t>项目类别</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等级或内容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分值</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认定依据</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b/>
                <w:bCs w:val="0"/>
                <w:kern w:val="2"/>
                <w:sz w:val="24"/>
                <w:szCs w:val="24"/>
                <w:lang w:val="en-US" w:eastAsia="zh-CN" w:bidi="ar-SA"/>
              </w:rPr>
            </w:pPr>
            <w:r>
              <w:rPr>
                <w:rFonts w:hint="eastAsia" w:ascii="宋体" w:hAnsi="宋体" w:cs="宋体"/>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cs="宋体"/>
                <w:bCs/>
                <w:sz w:val="24"/>
                <w:szCs w:val="24"/>
                <w:lang w:val="en-US" w:eastAsia="zh-CN"/>
              </w:rPr>
            </w:pPr>
            <w:r>
              <w:rPr>
                <w:rFonts w:hint="eastAsia" w:ascii="宋体" w:hAnsi="宋体" w:cs="宋体"/>
                <w:bCs/>
                <w:sz w:val="24"/>
                <w:szCs w:val="24"/>
              </w:rPr>
              <w:t>学科</w:t>
            </w:r>
            <w:r>
              <w:rPr>
                <w:rFonts w:hint="eastAsia" w:ascii="宋体" w:hAnsi="宋体" w:cs="宋体"/>
                <w:bCs/>
                <w:sz w:val="24"/>
                <w:szCs w:val="24"/>
                <w:lang w:val="en-US" w:eastAsia="zh-CN"/>
              </w:rPr>
              <w:t>与</w:t>
            </w:r>
          </w:p>
          <w:p>
            <w:pPr>
              <w:keepNext w:val="0"/>
              <w:keepLines w:val="0"/>
              <w:pageBreakBefore w:val="0"/>
              <w:widowControl w:val="0"/>
              <w:kinsoku/>
              <w:wordWrap/>
              <w:overflowPunct/>
              <w:topLinePunct w:val="0"/>
              <w:autoSpaceDE/>
              <w:autoSpaceDN/>
              <w:bidi w:val="0"/>
              <w:spacing w:line="400" w:lineRule="exact"/>
              <w:jc w:val="both"/>
              <w:textAlignment w:val="auto"/>
              <w:rPr>
                <w:rFonts w:ascii="宋体" w:hAnsi="宋体" w:cs="宋体"/>
                <w:sz w:val="28"/>
                <w:szCs w:val="28"/>
              </w:rPr>
            </w:pPr>
            <w:r>
              <w:rPr>
                <w:rFonts w:hint="eastAsia" w:ascii="宋体" w:hAnsi="宋体" w:cs="宋体"/>
                <w:bCs/>
                <w:sz w:val="24"/>
                <w:szCs w:val="24"/>
                <w:lang w:val="en-US" w:eastAsia="zh-CN"/>
              </w:rPr>
              <w:t>技能</w:t>
            </w:r>
            <w:r>
              <w:rPr>
                <w:rFonts w:hint="eastAsia" w:ascii="宋体" w:hAnsi="宋体" w:cs="宋体"/>
                <w:bCs/>
                <w:sz w:val="24"/>
                <w:szCs w:val="24"/>
              </w:rPr>
              <w:t>竞赛</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国家级第1-8名或一至三等奖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ascii="宋体" w:hAnsi="宋体" w:cs="宋体"/>
                <w:sz w:val="24"/>
                <w:szCs w:val="24"/>
              </w:rPr>
              <w:t>2</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r>
              <w:rPr>
                <w:rFonts w:hint="eastAsia" w:ascii="宋体" w:hAnsi="宋体" w:cs="宋体"/>
                <w:sz w:val="24"/>
                <w:szCs w:val="24"/>
              </w:rPr>
              <w:t>以获奖证书或举办单位文件为准</w:t>
            </w:r>
            <w:r>
              <w:rPr>
                <w:rFonts w:hint="eastAsia" w:ascii="宋体" w:hAnsi="宋体" w:cs="宋体"/>
                <w:sz w:val="24"/>
                <w:szCs w:val="24"/>
                <w:lang w:eastAsia="zh-CN"/>
              </w:rPr>
              <w:t>，</w:t>
            </w:r>
            <w:r>
              <w:rPr>
                <w:rFonts w:hint="eastAsia" w:ascii="宋体" w:hAnsi="宋体" w:cs="宋体"/>
                <w:sz w:val="24"/>
                <w:szCs w:val="24"/>
              </w:rPr>
              <w:t>并经教务处认</w:t>
            </w:r>
            <w:r>
              <w:rPr>
                <w:rFonts w:hint="eastAsia" w:ascii="宋体" w:hAnsi="宋体" w:cs="宋体"/>
                <w:bCs/>
                <w:sz w:val="24"/>
                <w:szCs w:val="24"/>
              </w:rPr>
              <w:t>定。</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sz w:val="28"/>
                <w:szCs w:val="28"/>
                <w:lang w:val="en-US" w:eastAsia="zh-CN"/>
              </w:rPr>
            </w:pPr>
            <w:r>
              <w:rPr>
                <w:rFonts w:hint="eastAsia" w:ascii="宋体" w:hAnsi="宋体" w:cs="宋体"/>
                <w:color w:val="000000" w:themeColor="text1"/>
                <w:sz w:val="24"/>
                <w:szCs w:val="24"/>
                <w:lang w:eastAsia="zh-CN"/>
                <w14:textFill>
                  <w14:solidFill>
                    <w14:schemeClr w14:val="tx1"/>
                  </w14:solidFill>
                </w14:textFill>
              </w:rPr>
              <w:t>同一竞赛成绩获多级奖励，只计算最高级别奖励，不予累</w:t>
            </w:r>
            <w:r>
              <w:rPr>
                <w:rFonts w:hint="eastAsia" w:ascii="宋体" w:hAnsi="宋体" w:cs="宋体"/>
                <w:color w:val="000000" w:themeColor="text1"/>
                <w:sz w:val="24"/>
                <w:szCs w:val="24"/>
                <w:lang w:val="en-US" w:eastAsia="zh-CN"/>
                <w14:textFill>
                  <w14:solidFill>
                    <w14:schemeClr w14:val="tx1"/>
                  </w14:solidFill>
                </w14:textFill>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国家优胜奖、鼓励奖、参赛奖等</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省级第1-8名或一至三等奖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省级优胜奖、鼓励奖、参赛奖等</w:t>
            </w:r>
          </w:p>
        </w:tc>
        <w:tc>
          <w:tcPr>
            <w:tcW w:w="921"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0.5</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市级第1-</w:t>
            </w:r>
            <w:r>
              <w:rPr>
                <w:rFonts w:ascii="宋体" w:hAnsi="宋体" w:cs="宋体"/>
                <w:bCs/>
                <w:sz w:val="24"/>
                <w:szCs w:val="24"/>
              </w:rPr>
              <w:t>3</w:t>
            </w:r>
            <w:r>
              <w:rPr>
                <w:rFonts w:hint="eastAsia" w:ascii="宋体" w:hAnsi="宋体" w:cs="宋体"/>
                <w:bCs/>
                <w:sz w:val="24"/>
                <w:szCs w:val="24"/>
              </w:rPr>
              <w:t>名或一至三等奖</w:t>
            </w:r>
          </w:p>
        </w:tc>
        <w:tc>
          <w:tcPr>
            <w:tcW w:w="921"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校级第1-</w:t>
            </w:r>
            <w:r>
              <w:rPr>
                <w:rFonts w:ascii="宋体" w:hAnsi="宋体" w:cs="宋体"/>
                <w:bCs/>
                <w:sz w:val="24"/>
                <w:szCs w:val="24"/>
              </w:rPr>
              <w:t>3</w:t>
            </w:r>
            <w:r>
              <w:rPr>
                <w:rFonts w:hint="eastAsia" w:ascii="宋体" w:hAnsi="宋体" w:cs="宋体"/>
                <w:bCs/>
                <w:sz w:val="24"/>
                <w:szCs w:val="24"/>
              </w:rPr>
              <w:t>名或一至三等奖</w:t>
            </w:r>
          </w:p>
        </w:tc>
        <w:tc>
          <w:tcPr>
            <w:tcW w:w="921"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sz w:val="24"/>
                <w:szCs w:val="24"/>
              </w:rPr>
            </w:pP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2" w:hRule="atLeast"/>
          <w:jc w:val="center"/>
        </w:trPr>
        <w:tc>
          <w:tcPr>
            <w:tcW w:w="9744" w:type="dxa"/>
            <w:gridSpan w:val="1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方正小标宋简体" w:hAnsi="方正小标宋简体" w:eastAsia="方正小标宋简体" w:cs="方正小标宋简体"/>
                <w:b w:val="0"/>
                <w:bCs w:val="0"/>
                <w:color w:val="000000" w:themeColor="text1"/>
                <w:kern w:val="0"/>
                <w:sz w:val="32"/>
                <w:szCs w:val="32"/>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32"/>
                <w:szCs w:val="32"/>
                <w:lang w:val="en-US" w:eastAsia="zh-CN"/>
                <w14:textFill>
                  <w14:solidFill>
                    <w14:schemeClr w14:val="tx1"/>
                  </w14:solidFill>
                </w14:textFill>
              </w:rPr>
              <w:t>三）</w:t>
            </w:r>
            <w:r>
              <w:rPr>
                <w:rFonts w:hint="eastAsia" w:ascii="方正小标宋简体" w:hAnsi="方正小标宋简体" w:eastAsia="方正小标宋简体" w:cs="方正小标宋简体"/>
                <w:b w:val="0"/>
                <w:bCs w:val="0"/>
                <w:color w:val="000000" w:themeColor="text1"/>
                <w:kern w:val="0"/>
                <w:sz w:val="32"/>
                <w:szCs w:val="32"/>
                <w14:textFill>
                  <w14:solidFill>
                    <w14:schemeClr w14:val="tx1"/>
                  </w14:solidFill>
                </w14:textFill>
              </w:rPr>
              <w:t>素质拓展类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b/>
                <w:bCs w:val="0"/>
                <w:kern w:val="2"/>
                <w:sz w:val="24"/>
                <w:szCs w:val="24"/>
                <w:lang w:val="en-US" w:eastAsia="zh-CN" w:bidi="ar-SA"/>
              </w:rPr>
            </w:pPr>
            <w:r>
              <w:rPr>
                <w:rFonts w:hint="eastAsia" w:ascii="宋体" w:hAnsi="宋体" w:cs="宋体"/>
                <w:b/>
                <w:bCs w:val="0"/>
                <w:sz w:val="24"/>
                <w:szCs w:val="24"/>
              </w:rPr>
              <w:t>项目类别</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等级或内容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分值</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sz w:val="24"/>
                <w:szCs w:val="24"/>
              </w:rPr>
              <w:t>认定依据</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b/>
                <w:bCs w:val="0"/>
                <w:kern w:val="2"/>
                <w:sz w:val="24"/>
                <w:szCs w:val="24"/>
                <w:lang w:val="en-US" w:eastAsia="zh-CN" w:bidi="ar-SA"/>
              </w:rPr>
            </w:pPr>
            <w:r>
              <w:rPr>
                <w:rFonts w:hint="eastAsia" w:ascii="宋体" w:hAnsi="宋体" w:cs="宋体"/>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文化、艺术、体育活动竞赛</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国家级</w:t>
            </w:r>
            <w:r>
              <w:rPr>
                <w:rFonts w:hint="eastAsia" w:ascii="宋体" w:hAnsi="宋体" w:cs="宋体"/>
                <w:bCs/>
                <w:sz w:val="24"/>
                <w:szCs w:val="24"/>
              </w:rPr>
              <w:t>一、二、三等奖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2</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有关获奖证书、证明。</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rPr>
            </w:pPr>
            <w:r>
              <w:rPr>
                <w:rFonts w:hint="eastAsia" w:ascii="宋体" w:hAnsi="宋体" w:cs="宋体"/>
                <w:bCs/>
                <w:sz w:val="24"/>
                <w:szCs w:val="24"/>
                <w:lang w:eastAsia="zh-CN"/>
              </w:rPr>
              <w:t>同一竞赛成绩获多级奖励，只计算最高级别奖励，不予累</w:t>
            </w:r>
            <w:r>
              <w:rPr>
                <w:rFonts w:hint="eastAsia" w:ascii="宋体" w:hAnsi="宋体" w:cs="宋体"/>
                <w:bCs/>
                <w:sz w:val="24"/>
                <w:szCs w:val="24"/>
                <w:lang w:val="en-US" w:eastAsia="zh-CN"/>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国家级</w:t>
            </w:r>
            <w:r>
              <w:rPr>
                <w:rFonts w:hint="eastAsia" w:ascii="宋体" w:hAnsi="宋体" w:cs="宋体"/>
                <w:bCs/>
                <w:sz w:val="24"/>
                <w:szCs w:val="24"/>
              </w:rPr>
              <w:t>优胜奖、鼓励奖、参赛奖等</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省级</w:t>
            </w:r>
            <w:r>
              <w:rPr>
                <w:rFonts w:hint="eastAsia" w:ascii="宋体" w:hAnsi="宋体" w:cs="宋体"/>
                <w:bCs/>
                <w:sz w:val="24"/>
                <w:szCs w:val="24"/>
              </w:rPr>
              <w:t>一、二、三等奖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省级</w:t>
            </w:r>
            <w:r>
              <w:rPr>
                <w:rFonts w:hint="eastAsia" w:ascii="宋体" w:hAnsi="宋体" w:cs="宋体"/>
                <w:bCs/>
                <w:sz w:val="24"/>
                <w:szCs w:val="24"/>
              </w:rPr>
              <w:t>优胜奖、鼓励奖、参赛奖等</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0.5</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市、校级</w:t>
            </w:r>
            <w:r>
              <w:rPr>
                <w:rFonts w:hint="eastAsia" w:ascii="宋体" w:hAnsi="宋体" w:cs="宋体"/>
                <w:bCs/>
                <w:sz w:val="24"/>
                <w:szCs w:val="24"/>
              </w:rPr>
              <w:t>一</w:t>
            </w:r>
            <w:r>
              <w:rPr>
                <w:rFonts w:hint="eastAsia" w:ascii="宋体" w:hAnsi="宋体" w:cs="宋体"/>
                <w:bCs/>
                <w:sz w:val="24"/>
                <w:szCs w:val="24"/>
                <w:lang w:eastAsia="zh-CN"/>
              </w:rPr>
              <w:t>、</w:t>
            </w:r>
            <w:r>
              <w:rPr>
                <w:rFonts w:hint="eastAsia" w:ascii="宋体" w:hAnsi="宋体" w:cs="宋体"/>
                <w:bCs/>
                <w:sz w:val="24"/>
                <w:szCs w:val="24"/>
              </w:rPr>
              <w:t>二、三等奖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0.5</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6"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学术文化社团活动</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学校名义举办的各种学术文化社团活动一、二、三等奖</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0.5</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以证书为准，团委负责认定</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图书阅读活动</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2</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lang w:val="en-US" w:eastAsia="zh-CN"/>
              </w:rPr>
              <w:t>学校</w:t>
            </w:r>
            <w:r>
              <w:rPr>
                <w:rFonts w:hint="eastAsia" w:ascii="宋体" w:hAnsi="宋体" w:cs="宋体"/>
                <w:bCs/>
                <w:sz w:val="24"/>
                <w:szCs w:val="24"/>
              </w:rPr>
              <w:t>图书馆认定</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5" w:hRule="atLeast"/>
          <w:jc w:val="center"/>
        </w:trPr>
        <w:tc>
          <w:tcPr>
            <w:tcW w:w="9744" w:type="dxa"/>
            <w:gridSpan w:val="1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方正小标宋简体" w:hAnsi="方正小标宋简体" w:eastAsia="方正小标宋简体" w:cs="方正小标宋简体"/>
                <w:b w:val="0"/>
                <w:bCs w:val="0"/>
                <w:color w:val="000000" w:themeColor="text1"/>
                <w:kern w:val="0"/>
                <w:sz w:val="32"/>
                <w:szCs w:val="32"/>
                <w:lang w:eastAsia="zh-CN"/>
                <w14:textFill>
                  <w14:solidFill>
                    <w14:schemeClr w14:val="tx1"/>
                  </w14:solidFill>
                </w14:textFill>
              </w:rPr>
              <w:t>（四）素质（技能）证书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项目类别</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等级或内容</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分值</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认定依据</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5" w:hRule="atLeast"/>
          <w:jc w:val="center"/>
        </w:trPr>
        <w:tc>
          <w:tcPr>
            <w:tcW w:w="1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r>
              <w:rPr>
                <w:rFonts w:hint="eastAsia" w:ascii="宋体" w:hAnsi="宋体" w:cs="宋体"/>
                <w:bCs/>
                <w:sz w:val="24"/>
                <w:szCs w:val="24"/>
              </w:rPr>
              <w:t>职业资格证书</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国家</w:t>
            </w:r>
            <w:r>
              <w:rPr>
                <w:rFonts w:hint="eastAsia" w:ascii="宋体" w:hAnsi="宋体" w:cs="宋体"/>
                <w:bCs/>
                <w:sz w:val="24"/>
                <w:szCs w:val="24"/>
                <w:lang w:val="en-US" w:eastAsia="zh-CN"/>
              </w:rPr>
              <w:t>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2</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以证书为准</w:t>
            </w: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bCs/>
                <w:sz w:val="24"/>
                <w:szCs w:val="24"/>
                <w:lang w:val="en-US"/>
              </w:rPr>
            </w:pPr>
            <w:r>
              <w:rPr>
                <w:rFonts w:hint="eastAsia" w:ascii="宋体" w:hAnsi="宋体" w:cs="宋体"/>
                <w:bCs/>
                <w:sz w:val="24"/>
                <w:szCs w:val="24"/>
                <w:lang w:val="en-US" w:eastAsia="zh-CN"/>
              </w:rPr>
              <w:t>专业技术等级证书等</w:t>
            </w: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专业技能</w:t>
            </w:r>
            <w:r>
              <w:rPr>
                <w:rFonts w:hint="eastAsia" w:ascii="宋体" w:hAnsi="宋体" w:cs="宋体"/>
                <w:bCs/>
                <w:sz w:val="24"/>
                <w:szCs w:val="24"/>
              </w:rPr>
              <w:t>中级</w:t>
            </w:r>
            <w:r>
              <w:rPr>
                <w:rFonts w:hint="eastAsia" w:ascii="宋体" w:hAnsi="宋体" w:cs="宋体"/>
                <w:bCs/>
                <w:sz w:val="24"/>
                <w:szCs w:val="24"/>
                <w:lang w:val="en-US" w:eastAsia="zh-CN"/>
              </w:rPr>
              <w:t>及以上</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以证书为准</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专业技能</w:t>
            </w:r>
            <w:r>
              <w:rPr>
                <w:rFonts w:hint="eastAsia" w:ascii="宋体" w:hAnsi="宋体" w:cs="宋体"/>
                <w:bCs/>
                <w:sz w:val="24"/>
                <w:szCs w:val="24"/>
              </w:rPr>
              <w:t>初级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0.5</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全国大学英语</w:t>
            </w:r>
            <w:r>
              <w:rPr>
                <w:rFonts w:hint="eastAsia" w:ascii="宋体" w:hAnsi="宋体" w:cs="宋体"/>
                <w:bCs/>
                <w:sz w:val="24"/>
                <w:szCs w:val="24"/>
              </w:rPr>
              <w:t>六级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2</w:t>
            </w:r>
          </w:p>
        </w:tc>
        <w:tc>
          <w:tcPr>
            <w:tcW w:w="2173" w:type="dxa"/>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成绩通过</w:t>
            </w:r>
          </w:p>
        </w:tc>
        <w:tc>
          <w:tcPr>
            <w:tcW w:w="1669" w:type="dxa"/>
            <w:gridSpan w:val="4"/>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含425分及以上成绩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全国大学英语四级</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全国计算机等级考试（</w:t>
            </w:r>
            <w:r>
              <w:rPr>
                <w:rFonts w:hint="eastAsia" w:ascii="宋体" w:hAnsi="宋体" w:cs="宋体"/>
                <w:bCs/>
                <w:sz w:val="24"/>
                <w:szCs w:val="24"/>
              </w:rPr>
              <w:t>二级</w:t>
            </w:r>
            <w:r>
              <w:rPr>
                <w:rFonts w:hint="eastAsia" w:ascii="宋体" w:hAnsi="宋体" w:cs="宋体"/>
                <w:bCs/>
                <w:sz w:val="24"/>
                <w:szCs w:val="24"/>
                <w:lang w:eastAsia="zh-CN"/>
              </w:rPr>
              <w:t>）</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全国计算机等级考试（</w:t>
            </w:r>
            <w:r>
              <w:rPr>
                <w:rFonts w:hint="eastAsia" w:ascii="宋体" w:hAnsi="宋体" w:cs="宋体"/>
                <w:bCs/>
                <w:sz w:val="24"/>
                <w:szCs w:val="24"/>
              </w:rPr>
              <w:t>一级</w:t>
            </w:r>
            <w:r>
              <w:rPr>
                <w:rFonts w:hint="eastAsia" w:ascii="宋体" w:hAnsi="宋体" w:cs="宋体"/>
                <w:bCs/>
                <w:sz w:val="24"/>
                <w:szCs w:val="24"/>
                <w:lang w:eastAsia="zh-CN"/>
              </w:rPr>
              <w:t>）</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0.5</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rPr>
              <w:t>普通话等级证书（二乙及以上）</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 w:hRule="atLeast"/>
          <w:jc w:val="center"/>
        </w:trPr>
        <w:tc>
          <w:tcPr>
            <w:tcW w:w="120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3772"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eastAsia="zh-CN"/>
              </w:rPr>
              <w:t>其他</w:t>
            </w:r>
            <w:r>
              <w:rPr>
                <w:rFonts w:hint="eastAsia" w:ascii="宋体" w:hAnsi="宋体" w:cs="宋体"/>
                <w:bCs/>
                <w:sz w:val="24"/>
                <w:szCs w:val="24"/>
              </w:rPr>
              <w:t>技能证书</w:t>
            </w:r>
          </w:p>
        </w:tc>
        <w:tc>
          <w:tcPr>
            <w:tcW w:w="92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173"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c>
          <w:tcPr>
            <w:tcW w:w="1669"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521" w:hRule="atLeast"/>
          <w:jc w:val="center"/>
        </w:trPr>
        <w:tc>
          <w:tcPr>
            <w:tcW w:w="9740" w:type="dxa"/>
            <w:gridSpan w:val="12"/>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pageBreakBefore w:val="0"/>
              <w:numPr>
                <w:ilvl w:val="0"/>
                <w:numId w:val="1"/>
              </w:numPr>
              <w:kinsoku/>
              <w:wordWrap/>
              <w:overflowPunct/>
              <w:topLinePunct w:val="0"/>
              <w:autoSpaceDE/>
              <w:autoSpaceDN/>
              <w:bidi w:val="0"/>
              <w:adjustRightInd w:val="0"/>
              <w:snapToGrid w:val="0"/>
              <w:spacing w:line="480" w:lineRule="exact"/>
              <w:jc w:val="center"/>
              <w:textAlignment w:val="auto"/>
              <w:rPr>
                <w:rFonts w:hint="eastAsia"/>
              </w:rPr>
            </w:pPr>
            <w:r>
              <w:rPr>
                <w:rFonts w:hint="eastAsia" w:ascii="方正小标宋简体" w:hAnsi="方正小标宋简体" w:eastAsia="方正小标宋简体" w:cs="方正小标宋简体"/>
                <w:b w:val="0"/>
                <w:bCs w:val="0"/>
                <w:color w:val="000000" w:themeColor="text1"/>
                <w:kern w:val="0"/>
                <w:sz w:val="32"/>
                <w:szCs w:val="32"/>
                <w:lang w:eastAsia="zh-CN"/>
                <w14:textFill>
                  <w14:solidFill>
                    <w14:schemeClr w14:val="tx1"/>
                  </w14:solidFill>
                </w14:textFill>
              </w:rPr>
              <w:t>创业实践活动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575" w:hRule="atLeast"/>
          <w:jc w:val="center"/>
        </w:trPr>
        <w:tc>
          <w:tcPr>
            <w:tcW w:w="2075"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项目类别</w:t>
            </w:r>
          </w:p>
        </w:tc>
        <w:tc>
          <w:tcPr>
            <w:tcW w:w="3038" w:type="dxa"/>
            <w:gridSpan w:val="4"/>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等级或内容</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分值</w:t>
            </w:r>
          </w:p>
        </w:tc>
        <w:tc>
          <w:tcPr>
            <w:tcW w:w="2116"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认定依据</w:t>
            </w:r>
          </w:p>
        </w:tc>
        <w:tc>
          <w:tcPr>
            <w:tcW w:w="1646"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481" w:hRule="atLeast"/>
          <w:jc w:val="center"/>
        </w:trPr>
        <w:tc>
          <w:tcPr>
            <w:tcW w:w="2075" w:type="dxa"/>
            <w:gridSpan w:val="2"/>
            <w:vMerge w:val="restart"/>
            <w:tcBorders>
              <w:top w:val="single" w:color="auto" w:sz="6" w:space="0"/>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创业大赛</w:t>
            </w:r>
          </w:p>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（“互联网+”、“挑战杯”、“创青春”、“广西创业大赛”等）</w:t>
            </w:r>
          </w:p>
        </w:tc>
        <w:tc>
          <w:tcPr>
            <w:tcW w:w="1313" w:type="dxa"/>
            <w:vMerge w:val="restart"/>
            <w:tcBorders>
              <w:top w:val="single" w:color="auto" w:sz="6"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国家级</w:t>
            </w: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三等奖及以上</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23" w:type="dxa"/>
            <w:gridSpan w:val="3"/>
            <w:vMerge w:val="restart"/>
            <w:tcBorders>
              <w:top w:val="single" w:color="auto" w:sz="6"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提供获奖证书复印件</w:t>
            </w:r>
          </w:p>
        </w:tc>
        <w:tc>
          <w:tcPr>
            <w:tcW w:w="1639" w:type="dxa"/>
            <w:vMerge w:val="restart"/>
            <w:tcBorders>
              <w:top w:val="single" w:color="auto" w:sz="6"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同一竞赛成绩获多级奖励，只计算最高级别奖励，不予累加。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387"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参赛奖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406"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restart"/>
            <w:tcBorders>
              <w:top w:val="single" w:color="auto" w:sz="6"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省级</w:t>
            </w:r>
          </w:p>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124"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二等奖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4" w:type="dxa"/>
          <w:trHeight w:val="90"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4" w:type="dxa"/>
          <w:trHeight w:val="425"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参赛奖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0.5</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424"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restart"/>
            <w:tcBorders>
              <w:top w:val="single" w:color="auto" w:sz="6"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校级</w:t>
            </w: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4" w:type="dxa"/>
          <w:trHeight w:val="275"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二等奖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4" w:type="dxa"/>
          <w:trHeight w:val="500"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三等奖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500" w:hRule="atLeast"/>
          <w:jc w:val="center"/>
        </w:trPr>
        <w:tc>
          <w:tcPr>
            <w:tcW w:w="2075" w:type="dxa"/>
            <w:gridSpan w:val="2"/>
            <w:vMerge w:val="continue"/>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725"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参赛奖</w:t>
            </w:r>
          </w:p>
        </w:tc>
        <w:tc>
          <w:tcPr>
            <w:tcW w:w="865" w:type="dxa"/>
            <w:gridSpan w:val="2"/>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0.5</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596" w:hRule="atLeast"/>
          <w:jc w:val="center"/>
        </w:trPr>
        <w:tc>
          <w:tcPr>
            <w:tcW w:w="2075" w:type="dxa"/>
            <w:gridSpan w:val="2"/>
            <w:vMerge w:val="restart"/>
            <w:tcBorders>
              <w:top w:val="single" w:color="auto" w:sz="6" w:space="0"/>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注册创办公司</w:t>
            </w:r>
          </w:p>
        </w:tc>
        <w:tc>
          <w:tcPr>
            <w:tcW w:w="131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创业团队</w:t>
            </w:r>
          </w:p>
        </w:tc>
        <w:tc>
          <w:tcPr>
            <w:tcW w:w="1725" w:type="dxa"/>
            <w:gridSpan w:val="3"/>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第一实践者</w:t>
            </w:r>
          </w:p>
        </w:tc>
        <w:tc>
          <w:tcPr>
            <w:tcW w:w="865" w:type="dxa"/>
            <w:gridSpan w:val="2"/>
            <w:tcBorders>
              <w:top w:val="single" w:color="auto" w:sz="6"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23" w:type="dxa"/>
            <w:gridSpan w:val="3"/>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工商营业执照、股权结构证明和公司最近一年的运行情况。</w:t>
            </w:r>
          </w:p>
        </w:tc>
        <w:tc>
          <w:tcPr>
            <w:tcW w:w="1639"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创业团队排名由团队自行解决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690" w:hRule="atLeast"/>
          <w:jc w:val="center"/>
        </w:trPr>
        <w:tc>
          <w:tcPr>
            <w:tcW w:w="2075" w:type="dxa"/>
            <w:gridSpan w:val="2"/>
            <w:vMerge w:val="continue"/>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创业团队</w:t>
            </w:r>
          </w:p>
        </w:tc>
        <w:tc>
          <w:tcPr>
            <w:tcW w:w="1725" w:type="dxa"/>
            <w:gridSpan w:val="3"/>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第二实践者</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2123" w:type="dxa"/>
            <w:gridSpan w:val="3"/>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431" w:hRule="atLeast"/>
          <w:jc w:val="center"/>
        </w:trPr>
        <w:tc>
          <w:tcPr>
            <w:tcW w:w="2075" w:type="dxa"/>
            <w:gridSpan w:val="2"/>
            <w:vMerge w:val="continue"/>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313" w:type="dxa"/>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创业团队</w:t>
            </w:r>
          </w:p>
        </w:tc>
        <w:tc>
          <w:tcPr>
            <w:tcW w:w="1725" w:type="dxa"/>
            <w:gridSpan w:val="3"/>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其他成员</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2123" w:type="dxa"/>
            <w:gridSpan w:val="3"/>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301" w:hRule="atLeast"/>
          <w:jc w:val="center"/>
        </w:trPr>
        <w:tc>
          <w:tcPr>
            <w:tcW w:w="2075" w:type="dxa"/>
            <w:gridSpan w:val="2"/>
            <w:vMerge w:val="restart"/>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校创新创业基地项目</w:t>
            </w: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入驻</w:t>
            </w:r>
            <w:r>
              <w:rPr>
                <w:rFonts w:hint="eastAsia" w:ascii="宋体" w:hAnsi="宋体" w:cs="宋体"/>
                <w:color w:val="000000" w:themeColor="text1"/>
                <w:sz w:val="24"/>
                <w:szCs w:val="24"/>
                <w:lang w:val="en-US" w:eastAsia="zh-CN"/>
                <w14:textFill>
                  <w14:solidFill>
                    <w14:schemeClr w14:val="tx1"/>
                  </w14:solidFill>
                </w14:textFill>
              </w:rPr>
              <w:t>1年以上</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2123" w:type="dxa"/>
            <w:gridSpan w:val="3"/>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提供相应证明</w:t>
            </w:r>
          </w:p>
        </w:tc>
        <w:tc>
          <w:tcPr>
            <w:tcW w:w="1639"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由创新创业学院审核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377" w:hRule="atLeast"/>
          <w:jc w:val="center"/>
        </w:trPr>
        <w:tc>
          <w:tcPr>
            <w:tcW w:w="2075" w:type="dxa"/>
            <w:gridSpan w:val="2"/>
            <w:vMerge w:val="continue"/>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入驻</w:t>
            </w:r>
            <w:r>
              <w:rPr>
                <w:rFonts w:hint="eastAsia" w:ascii="宋体" w:hAnsi="宋体" w:cs="宋体"/>
                <w:color w:val="000000" w:themeColor="text1"/>
                <w:sz w:val="24"/>
                <w:szCs w:val="24"/>
                <w:lang w:val="en-US" w:eastAsia="zh-CN"/>
                <w14:textFill>
                  <w14:solidFill>
                    <w14:schemeClr w14:val="tx1"/>
                  </w14:solidFill>
                </w14:textFill>
              </w:rPr>
              <w:t>不足1年</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123" w:type="dxa"/>
            <w:gridSpan w:val="3"/>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889" w:hRule="atLeast"/>
          <w:jc w:val="center"/>
        </w:trPr>
        <w:tc>
          <w:tcPr>
            <w:tcW w:w="2075" w:type="dxa"/>
            <w:gridSpan w:val="2"/>
            <w:vMerge w:val="restart"/>
            <w:tcBorders>
              <w:left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创业项目企划方案（市场调研报告、商业计划书、商业ppt、路演）</w:t>
            </w: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负责人</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w:t>
            </w:r>
          </w:p>
        </w:tc>
        <w:tc>
          <w:tcPr>
            <w:tcW w:w="2123" w:type="dxa"/>
            <w:gridSpan w:val="3"/>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提供相应证明</w:t>
            </w:r>
          </w:p>
        </w:tc>
        <w:tc>
          <w:tcPr>
            <w:tcW w:w="1639"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由创新创业学院审核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377" w:hRule="atLeast"/>
          <w:jc w:val="center"/>
        </w:trPr>
        <w:tc>
          <w:tcPr>
            <w:tcW w:w="2075" w:type="dxa"/>
            <w:gridSpan w:val="2"/>
            <w:vMerge w:val="continue"/>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参与人</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123" w:type="dxa"/>
            <w:gridSpan w:val="3"/>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1639" w:type="dxa"/>
            <w:vMerge w:val="continue"/>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90" w:hRule="atLeast"/>
          <w:jc w:val="center"/>
        </w:trPr>
        <w:tc>
          <w:tcPr>
            <w:tcW w:w="2075" w:type="dxa"/>
            <w:gridSpan w:val="2"/>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电商平台</w:t>
            </w: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（淘宝、天猫等）</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3762" w:type="dxa"/>
            <w:gridSpan w:val="4"/>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提供最近一年以上的运营证明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1554" w:hRule="atLeast"/>
          <w:jc w:val="center"/>
        </w:trPr>
        <w:tc>
          <w:tcPr>
            <w:tcW w:w="2075" w:type="dxa"/>
            <w:gridSpan w:val="2"/>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新媒体运营</w:t>
            </w: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（微信公众号、</w:t>
            </w:r>
            <w:r>
              <w:rPr>
                <w:rFonts w:hint="eastAsia" w:ascii="宋体" w:hAnsi="宋体" w:cs="宋体"/>
                <w:color w:val="000000" w:themeColor="text1"/>
                <w:sz w:val="24"/>
                <w:szCs w:val="24"/>
                <w:lang w:val="en-US" w:eastAsia="zh-CN"/>
                <w14:textFill>
                  <w14:solidFill>
                    <w14:schemeClr w14:val="tx1"/>
                  </w14:solidFill>
                </w14:textFill>
              </w:rPr>
              <w:t>微博、</w:t>
            </w:r>
            <w:r>
              <w:rPr>
                <w:rFonts w:hint="eastAsia" w:ascii="宋体" w:hAnsi="宋体" w:cs="宋体"/>
                <w:color w:val="000000" w:themeColor="text1"/>
                <w:sz w:val="24"/>
                <w:szCs w:val="24"/>
                <w:lang w:eastAsia="zh-CN"/>
                <w14:textFill>
                  <w14:solidFill>
                    <w14:schemeClr w14:val="tx1"/>
                  </w14:solidFill>
                </w14:textFill>
              </w:rPr>
              <w:t>抖音、</w:t>
            </w:r>
            <w:r>
              <w:rPr>
                <w:rFonts w:hint="eastAsia" w:ascii="宋体" w:hAnsi="宋体" w:cs="宋体"/>
                <w:color w:val="000000" w:themeColor="text1"/>
                <w:sz w:val="24"/>
                <w:szCs w:val="24"/>
                <w:lang w:val="en-US" w:eastAsia="zh-CN"/>
                <w14:textFill>
                  <w14:solidFill>
                    <w14:schemeClr w14:val="tx1"/>
                  </w14:solidFill>
                </w14:textFill>
              </w:rPr>
              <w:t>快手、小红书等）</w:t>
            </w:r>
          </w:p>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3762" w:type="dxa"/>
            <w:gridSpan w:val="4"/>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微信公众号发布5篇以上或单篇阅读量1000以上；在微博、抖音、快手、小红书等平台直播5场以上。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 w:type="dxa"/>
          <w:trHeight w:val="1280" w:hRule="atLeast"/>
          <w:jc w:val="center"/>
        </w:trPr>
        <w:tc>
          <w:tcPr>
            <w:tcW w:w="2075" w:type="dxa"/>
            <w:gridSpan w:val="2"/>
            <w:tcBorders>
              <w:left w:val="single" w:color="auto" w:sz="6"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pacing w:val="-11"/>
                <w:sz w:val="24"/>
                <w:szCs w:val="24"/>
                <w:lang w:val="en-US" w:eastAsia="zh-CN"/>
                <w14:textFill>
                  <w14:solidFill>
                    <w14:schemeClr w14:val="tx1"/>
                  </w14:solidFill>
                </w14:textFill>
              </w:rPr>
              <w:t>参与校内大学生创新创业管理工作</w:t>
            </w:r>
          </w:p>
        </w:tc>
        <w:tc>
          <w:tcPr>
            <w:tcW w:w="3038"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辅助学校完成创新创业管理相关工作</w:t>
            </w:r>
          </w:p>
        </w:tc>
        <w:tc>
          <w:tcPr>
            <w:tcW w:w="86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123" w:type="dxa"/>
            <w:gridSpan w:val="3"/>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提供相应证明</w:t>
            </w:r>
          </w:p>
        </w:tc>
        <w:tc>
          <w:tcPr>
            <w:tcW w:w="1639" w:type="dxa"/>
            <w:tcBorders>
              <w:left w:val="single" w:color="auto" w:sz="4" w:space="0"/>
              <w:bottom w:val="single"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由创新创业学院审核</w:t>
            </w:r>
          </w:p>
        </w:tc>
      </w:tr>
    </w:tbl>
    <w:p>
      <w:pPr>
        <w:rPr>
          <w:rFonts w:hint="eastAsia" w:ascii="宋体" w:hAnsi="宋体" w:cs="宋体"/>
          <w:color w:val="FF0000"/>
        </w:rPr>
      </w:pPr>
      <w:r>
        <w:rPr>
          <w:rFonts w:hint="eastAsia" w:ascii="宋体" w:hAnsi="宋体" w:cs="宋体"/>
          <w:color w:val="FF0000"/>
        </w:rPr>
        <w:br w:type="page"/>
      </w:r>
    </w:p>
    <w:p>
      <w:pPr>
        <w:widowControl/>
        <w:spacing w:line="570" w:lineRule="exact"/>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附件2</w:t>
      </w:r>
    </w:p>
    <w:p>
      <w:pPr>
        <w:widowControl/>
        <w:spacing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北海艺术设计学院</w:t>
      </w:r>
      <w:r>
        <w:rPr>
          <w:rFonts w:hint="eastAsia" w:ascii="方正小标宋简体" w:hAnsi="方正小标宋简体" w:eastAsia="方正小标宋简体" w:cs="方正小标宋简体"/>
          <w:kern w:val="0"/>
          <w:sz w:val="44"/>
          <w:szCs w:val="44"/>
          <w:lang w:val="en-US" w:eastAsia="zh-CN"/>
        </w:rPr>
        <w:t>创新创业实践与</w:t>
      </w:r>
      <w:r>
        <w:rPr>
          <w:rFonts w:hint="eastAsia" w:ascii="方正小标宋简体" w:hAnsi="方正小标宋简体" w:eastAsia="方正小标宋简体" w:cs="方正小标宋简体"/>
          <w:kern w:val="0"/>
          <w:sz w:val="44"/>
          <w:szCs w:val="44"/>
        </w:rPr>
        <w:t>素质拓展</w:t>
      </w:r>
    </w:p>
    <w:p>
      <w:pPr>
        <w:widowControl/>
        <w:spacing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学分认定申请表</w:t>
      </w:r>
    </w:p>
    <w:tbl>
      <w:tblPr>
        <w:tblStyle w:val="6"/>
        <w:tblW w:w="9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5" w:type="dxa"/>
          <w:bottom w:w="0" w:type="dxa"/>
          <w:right w:w="15" w:type="dxa"/>
        </w:tblCellMar>
      </w:tblPr>
      <w:tblGrid>
        <w:gridCol w:w="1063"/>
        <w:gridCol w:w="1601"/>
        <w:gridCol w:w="735"/>
        <w:gridCol w:w="279"/>
        <w:gridCol w:w="1371"/>
        <w:gridCol w:w="468"/>
        <w:gridCol w:w="1378"/>
        <w:gridCol w:w="461"/>
        <w:gridCol w:w="18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809" w:hRule="atLeast"/>
          <w:jc w:val="center"/>
        </w:trPr>
        <w:tc>
          <w:tcPr>
            <w:tcW w:w="1063" w:type="dxa"/>
            <w:tcBorders>
              <w:top w:val="single" w:color="auto" w:sz="12"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姓名</w:t>
            </w:r>
          </w:p>
        </w:tc>
        <w:tc>
          <w:tcPr>
            <w:tcW w:w="1601" w:type="dxa"/>
            <w:tcBorders>
              <w:top w:val="single" w:color="auto" w:sz="12" w:space="0"/>
            </w:tcBorders>
            <w:vAlign w:val="center"/>
          </w:tcPr>
          <w:p>
            <w:pPr>
              <w:spacing w:line="500" w:lineRule="exact"/>
              <w:jc w:val="center"/>
              <w:rPr>
                <w:rFonts w:ascii="宋体" w:hAnsi="宋体" w:cs="宋体"/>
                <w:sz w:val="24"/>
                <w:szCs w:val="24"/>
              </w:rPr>
            </w:pPr>
          </w:p>
        </w:tc>
        <w:tc>
          <w:tcPr>
            <w:tcW w:w="735" w:type="dxa"/>
            <w:tcBorders>
              <w:top w:val="single" w:color="auto" w:sz="12"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学号</w:t>
            </w:r>
          </w:p>
        </w:tc>
        <w:tc>
          <w:tcPr>
            <w:tcW w:w="1650" w:type="dxa"/>
            <w:gridSpan w:val="2"/>
            <w:tcBorders>
              <w:top w:val="single" w:color="auto" w:sz="12" w:space="0"/>
            </w:tcBorders>
            <w:vAlign w:val="center"/>
          </w:tcPr>
          <w:p>
            <w:pPr>
              <w:spacing w:line="500" w:lineRule="exact"/>
              <w:jc w:val="center"/>
              <w:rPr>
                <w:rFonts w:ascii="宋体" w:hAnsi="宋体" w:cs="宋体"/>
                <w:sz w:val="24"/>
                <w:szCs w:val="24"/>
              </w:rPr>
            </w:pPr>
          </w:p>
        </w:tc>
        <w:tc>
          <w:tcPr>
            <w:tcW w:w="1846" w:type="dxa"/>
            <w:gridSpan w:val="2"/>
            <w:tcBorders>
              <w:top w:val="single" w:color="auto" w:sz="12"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学院、专业、班级</w:t>
            </w:r>
          </w:p>
        </w:tc>
        <w:tc>
          <w:tcPr>
            <w:tcW w:w="2302" w:type="dxa"/>
            <w:gridSpan w:val="2"/>
            <w:tcBorders>
              <w:top w:val="single" w:color="auto" w:sz="12" w:space="0"/>
            </w:tcBorders>
            <w:vAlign w:val="center"/>
          </w:tcPr>
          <w:p>
            <w:pPr>
              <w:spacing w:line="50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707" w:hRule="atLeast"/>
          <w:jc w:val="center"/>
        </w:trPr>
        <w:tc>
          <w:tcPr>
            <w:tcW w:w="1063" w:type="dxa"/>
            <w:vAlign w:val="center"/>
          </w:tcPr>
          <w:p>
            <w:pPr>
              <w:spacing w:line="500" w:lineRule="exact"/>
              <w:jc w:val="center"/>
              <w:rPr>
                <w:rFonts w:ascii="宋体" w:hAnsi="宋体" w:cs="宋体"/>
                <w:sz w:val="24"/>
                <w:szCs w:val="24"/>
              </w:rPr>
            </w:pPr>
            <w:r>
              <w:rPr>
                <w:rFonts w:hint="eastAsia" w:ascii="宋体" w:hAnsi="宋体" w:cs="宋体"/>
                <w:sz w:val="24"/>
                <w:szCs w:val="24"/>
              </w:rPr>
              <w:t>项目名称</w:t>
            </w:r>
          </w:p>
        </w:tc>
        <w:tc>
          <w:tcPr>
            <w:tcW w:w="8134" w:type="dxa"/>
            <w:gridSpan w:val="8"/>
            <w:vAlign w:val="center"/>
          </w:tcPr>
          <w:p>
            <w:pPr>
              <w:spacing w:line="50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720" w:hRule="atLeast"/>
          <w:jc w:val="center"/>
        </w:trPr>
        <w:tc>
          <w:tcPr>
            <w:tcW w:w="1063" w:type="dxa"/>
            <w:vAlign w:val="center"/>
          </w:tcPr>
          <w:p>
            <w:pPr>
              <w:spacing w:line="500" w:lineRule="exact"/>
              <w:jc w:val="center"/>
              <w:rPr>
                <w:rFonts w:ascii="宋体" w:hAnsi="宋体" w:cs="宋体"/>
                <w:sz w:val="24"/>
                <w:szCs w:val="24"/>
              </w:rPr>
            </w:pPr>
            <w:r>
              <w:rPr>
                <w:rFonts w:hint="eastAsia" w:ascii="宋体" w:hAnsi="宋体" w:cs="宋体"/>
                <w:sz w:val="24"/>
                <w:szCs w:val="24"/>
              </w:rPr>
              <w:t>项目类别</w:t>
            </w:r>
          </w:p>
        </w:tc>
        <w:tc>
          <w:tcPr>
            <w:tcW w:w="8134" w:type="dxa"/>
            <w:gridSpan w:val="8"/>
            <w:vAlign w:val="center"/>
          </w:tcPr>
          <w:p>
            <w:pPr>
              <w:spacing w:line="500" w:lineRule="exact"/>
              <w:rPr>
                <w:rFonts w:ascii="宋体" w:hAnsi="宋体" w:cs="宋体"/>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科研活动</w:t>
            </w:r>
            <w:r>
              <w:rPr>
                <w:rFonts w:hint="eastAsia" w:ascii="宋体" w:hAnsi="宋体" w:cs="宋体"/>
                <w:color w:val="000000"/>
                <w:kern w:val="0"/>
                <w:sz w:val="24"/>
                <w:szCs w:val="24"/>
              </w:rPr>
              <w:t>2.学科</w:t>
            </w:r>
            <w:r>
              <w:rPr>
                <w:rFonts w:hint="eastAsia" w:ascii="宋体" w:hAnsi="宋体" w:cs="宋体"/>
                <w:color w:val="000000"/>
                <w:kern w:val="0"/>
                <w:sz w:val="24"/>
                <w:szCs w:val="24"/>
                <w:lang w:val="en-US" w:eastAsia="zh-CN"/>
              </w:rPr>
              <w:t>与技能</w:t>
            </w:r>
            <w:r>
              <w:rPr>
                <w:rFonts w:hint="eastAsia" w:ascii="宋体" w:hAnsi="宋体" w:cs="宋体"/>
                <w:color w:val="000000"/>
                <w:kern w:val="0"/>
                <w:sz w:val="24"/>
                <w:szCs w:val="24"/>
              </w:rPr>
              <w:t>竞赛3.素质拓展类4.素质（技能）证书5.创业实践活动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543" w:hRule="atLeast"/>
          <w:jc w:val="center"/>
        </w:trPr>
        <w:tc>
          <w:tcPr>
            <w:tcW w:w="9197" w:type="dxa"/>
            <w:gridSpan w:val="9"/>
            <w:vAlign w:val="center"/>
          </w:tcPr>
          <w:p>
            <w:pPr>
              <w:spacing w:line="500" w:lineRule="exact"/>
              <w:jc w:val="center"/>
              <w:rPr>
                <w:rFonts w:ascii="宋体" w:hAnsi="宋体" w:cs="宋体"/>
                <w:sz w:val="24"/>
                <w:szCs w:val="24"/>
              </w:rPr>
            </w:pPr>
            <w:r>
              <w:rPr>
                <w:rFonts w:hint="eastAsia" w:ascii="宋体" w:hAnsi="宋体" w:cs="宋体"/>
                <w:color w:val="000000"/>
                <w:kern w:val="0"/>
                <w:sz w:val="24"/>
                <w:szCs w:val="24"/>
              </w:rPr>
              <w:t>申请项目列表（具体内容填写参考附件1、另附有关文字材料及证书等证明材料）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393" w:hRule="atLeast"/>
          <w:jc w:val="center"/>
        </w:trPr>
        <w:tc>
          <w:tcPr>
            <w:tcW w:w="1063"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615" w:type="dxa"/>
            <w:gridSpan w:val="3"/>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项目类别</w:t>
            </w:r>
          </w:p>
        </w:tc>
        <w:tc>
          <w:tcPr>
            <w:tcW w:w="1839"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成果名称及排名</w:t>
            </w:r>
          </w:p>
        </w:tc>
        <w:tc>
          <w:tcPr>
            <w:tcW w:w="1839"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取得时间</w:t>
            </w:r>
          </w:p>
        </w:tc>
        <w:tc>
          <w:tcPr>
            <w:tcW w:w="1841"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获得分值</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（认定部门填写）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393" w:hRule="atLeast"/>
          <w:jc w:val="center"/>
        </w:trPr>
        <w:tc>
          <w:tcPr>
            <w:tcW w:w="1063" w:type="dxa"/>
          </w:tcPr>
          <w:p>
            <w:pPr>
              <w:spacing w:line="500" w:lineRule="exact"/>
              <w:jc w:val="center"/>
              <w:rPr>
                <w:rFonts w:ascii="宋体" w:hAnsi="宋体" w:cs="宋体"/>
                <w:sz w:val="24"/>
                <w:szCs w:val="24"/>
              </w:rPr>
            </w:pPr>
            <w:r>
              <w:rPr>
                <w:rFonts w:hint="eastAsia" w:ascii="宋体" w:hAnsi="宋体" w:cs="宋体"/>
                <w:sz w:val="24"/>
                <w:szCs w:val="24"/>
              </w:rPr>
              <w:t>1</w:t>
            </w:r>
          </w:p>
        </w:tc>
        <w:tc>
          <w:tcPr>
            <w:tcW w:w="2615" w:type="dxa"/>
            <w:gridSpan w:val="3"/>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41" w:type="dxa"/>
          </w:tcPr>
          <w:p>
            <w:pPr>
              <w:spacing w:line="50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393" w:hRule="atLeast"/>
          <w:jc w:val="center"/>
        </w:trPr>
        <w:tc>
          <w:tcPr>
            <w:tcW w:w="1063" w:type="dxa"/>
          </w:tcPr>
          <w:p>
            <w:pPr>
              <w:spacing w:line="500" w:lineRule="exact"/>
              <w:jc w:val="center"/>
              <w:rPr>
                <w:rFonts w:ascii="宋体" w:hAnsi="宋体" w:cs="宋体"/>
                <w:sz w:val="24"/>
                <w:szCs w:val="24"/>
              </w:rPr>
            </w:pPr>
            <w:r>
              <w:rPr>
                <w:rFonts w:hint="eastAsia" w:ascii="宋体" w:hAnsi="宋体" w:cs="宋体"/>
                <w:sz w:val="24"/>
                <w:szCs w:val="24"/>
              </w:rPr>
              <w:t>2</w:t>
            </w:r>
          </w:p>
        </w:tc>
        <w:tc>
          <w:tcPr>
            <w:tcW w:w="2615" w:type="dxa"/>
            <w:gridSpan w:val="3"/>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41" w:type="dxa"/>
          </w:tcPr>
          <w:p>
            <w:pPr>
              <w:spacing w:line="50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393" w:hRule="atLeast"/>
          <w:jc w:val="center"/>
        </w:trPr>
        <w:tc>
          <w:tcPr>
            <w:tcW w:w="1063" w:type="dxa"/>
          </w:tcPr>
          <w:p>
            <w:pPr>
              <w:spacing w:line="500" w:lineRule="exact"/>
              <w:jc w:val="center"/>
              <w:rPr>
                <w:rFonts w:ascii="宋体" w:hAnsi="宋体" w:cs="宋体"/>
                <w:sz w:val="24"/>
                <w:szCs w:val="24"/>
              </w:rPr>
            </w:pPr>
            <w:r>
              <w:rPr>
                <w:rFonts w:hint="eastAsia" w:ascii="宋体" w:hAnsi="宋体" w:cs="宋体"/>
                <w:sz w:val="24"/>
                <w:szCs w:val="24"/>
              </w:rPr>
              <w:t>3</w:t>
            </w:r>
          </w:p>
        </w:tc>
        <w:tc>
          <w:tcPr>
            <w:tcW w:w="2615" w:type="dxa"/>
            <w:gridSpan w:val="3"/>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39" w:type="dxa"/>
            <w:gridSpan w:val="2"/>
          </w:tcPr>
          <w:p>
            <w:pPr>
              <w:spacing w:line="500" w:lineRule="exact"/>
              <w:rPr>
                <w:rFonts w:ascii="宋体" w:hAnsi="宋体" w:cs="宋体"/>
                <w:sz w:val="24"/>
                <w:szCs w:val="24"/>
              </w:rPr>
            </w:pPr>
          </w:p>
        </w:tc>
        <w:tc>
          <w:tcPr>
            <w:tcW w:w="1841" w:type="dxa"/>
          </w:tcPr>
          <w:p>
            <w:pPr>
              <w:spacing w:line="50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355" w:hRule="atLeast"/>
          <w:jc w:val="center"/>
        </w:trPr>
        <w:tc>
          <w:tcPr>
            <w:tcW w:w="9197" w:type="dxa"/>
            <w:gridSpan w:val="9"/>
          </w:tcPr>
          <w:p>
            <w:pPr>
              <w:spacing w:line="500" w:lineRule="exact"/>
              <w:ind w:firstLine="120" w:firstLineChars="50"/>
              <w:rPr>
                <w:rFonts w:ascii="宋体" w:hAnsi="宋体" w:cs="宋体"/>
                <w:sz w:val="24"/>
                <w:szCs w:val="24"/>
              </w:rPr>
            </w:pPr>
            <w:r>
              <w:rPr>
                <w:rFonts w:hint="eastAsia" w:ascii="宋体" w:hAnsi="宋体" w:cs="宋体"/>
                <w:sz w:val="24"/>
                <w:szCs w:val="24"/>
              </w:rPr>
              <w:t>二级学院意见（认定理由、等级及学分）：</w:t>
            </w: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ind w:firstLine="1200" w:firstLineChars="500"/>
              <w:jc w:val="center"/>
              <w:rPr>
                <w:rFonts w:ascii="宋体" w:hAnsi="宋体" w:cs="宋体"/>
                <w:sz w:val="24"/>
                <w:szCs w:val="24"/>
              </w:rPr>
            </w:pPr>
            <w:r>
              <w:rPr>
                <w:rFonts w:hint="eastAsia" w:ascii="宋体" w:hAnsi="宋体" w:cs="宋体"/>
                <w:sz w:val="24"/>
                <w:szCs w:val="24"/>
              </w:rPr>
              <w:t>签字：</w:t>
            </w:r>
          </w:p>
          <w:p>
            <w:pPr>
              <w:spacing w:line="500" w:lineRule="exact"/>
              <w:jc w:val="right"/>
              <w:rPr>
                <w:rFonts w:ascii="宋体" w:hAnsi="宋体" w:cs="宋体"/>
                <w:sz w:val="24"/>
                <w:szCs w:val="24"/>
              </w:rPr>
            </w:pPr>
            <w:r>
              <w:rPr>
                <w:rFonts w:hint="eastAsia" w:ascii="宋体" w:hAnsi="宋体" w:cs="宋体"/>
                <w:sz w:val="24"/>
                <w:szCs w:val="24"/>
              </w:rPr>
              <w:t xml:space="preserve">          （公章）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79" w:hRule="atLeast"/>
          <w:jc w:val="center"/>
        </w:trPr>
        <w:tc>
          <w:tcPr>
            <w:tcW w:w="9197" w:type="dxa"/>
            <w:gridSpan w:val="9"/>
            <w:tcBorders>
              <w:bottom w:val="single" w:color="auto" w:sz="12" w:space="0"/>
            </w:tcBorders>
          </w:tcPr>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教务处认定意见：</w:t>
            </w: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jc w:val="center"/>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签字：</w:t>
            </w:r>
          </w:p>
          <w:p>
            <w:pPr>
              <w:spacing w:line="500" w:lineRule="exact"/>
              <w:ind w:right="411"/>
              <w:jc w:val="right"/>
              <w:rPr>
                <w:rFonts w:ascii="宋体" w:hAnsi="宋体" w:cs="宋体"/>
                <w:sz w:val="24"/>
                <w:szCs w:val="24"/>
              </w:rPr>
            </w:pPr>
            <w:r>
              <w:rPr>
                <w:rFonts w:hint="eastAsia" w:ascii="宋体" w:hAnsi="宋体" w:cs="宋体"/>
                <w:sz w:val="24"/>
                <w:szCs w:val="24"/>
              </w:rPr>
              <w:t>（公章）   年    月    日</w:t>
            </w:r>
          </w:p>
        </w:tc>
      </w:tr>
    </w:tbl>
    <w:p>
      <w:pPr>
        <w:spacing w:line="360" w:lineRule="auto"/>
        <w:rPr>
          <w:rFonts w:hint="eastAsia"/>
        </w:rPr>
      </w:pPr>
      <w:r>
        <w:rPr>
          <w:rFonts w:hint="eastAsia" w:ascii="宋体" w:hAnsi="宋体" w:cs="宋体"/>
        </w:rPr>
        <w:t>备注：本表及相关证明材料一式两份：教务处存档一份，二级学院存档一份。</w:t>
      </w:r>
    </w:p>
    <w:sectPr>
      <w:footerReference r:id="rId3" w:type="default"/>
      <w:pgSz w:w="11906" w:h="16838"/>
      <w:pgMar w:top="1701" w:right="1587" w:bottom="1701" w:left="1587" w:header="851" w:footer="992" w:gutter="0"/>
      <w:pgBorders>
        <w:top w:val="none" w:sz="0" w:space="0"/>
        <w:left w:val="none" w:sz="0" w:space="0"/>
        <w:bottom w:val="none" w:sz="0" w:space="0"/>
        <w:right w:val="none" w:sz="0" w:space="0"/>
      </w:pgBorders>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B4148"/>
    <w:multiLevelType w:val="singleLevel"/>
    <w:tmpl w:val="AEBB414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F2E7C0B"/>
    <w:rsid w:val="000059CD"/>
    <w:rsid w:val="00032A69"/>
    <w:rsid w:val="00102D37"/>
    <w:rsid w:val="001A45E4"/>
    <w:rsid w:val="003E20B8"/>
    <w:rsid w:val="00423BC3"/>
    <w:rsid w:val="004A1703"/>
    <w:rsid w:val="006836D3"/>
    <w:rsid w:val="0069099E"/>
    <w:rsid w:val="00791BF8"/>
    <w:rsid w:val="007E3CFF"/>
    <w:rsid w:val="00934C08"/>
    <w:rsid w:val="009775F5"/>
    <w:rsid w:val="00A87B06"/>
    <w:rsid w:val="00AB62A9"/>
    <w:rsid w:val="00B466D7"/>
    <w:rsid w:val="00D06DE9"/>
    <w:rsid w:val="00D22461"/>
    <w:rsid w:val="00D224CF"/>
    <w:rsid w:val="00E1487A"/>
    <w:rsid w:val="00E42F50"/>
    <w:rsid w:val="00E47AEB"/>
    <w:rsid w:val="00EA6109"/>
    <w:rsid w:val="00EB1AFF"/>
    <w:rsid w:val="00F10D12"/>
    <w:rsid w:val="00FB7BD1"/>
    <w:rsid w:val="02371022"/>
    <w:rsid w:val="05890CE5"/>
    <w:rsid w:val="05B0737C"/>
    <w:rsid w:val="06011ED2"/>
    <w:rsid w:val="061126AF"/>
    <w:rsid w:val="072D236C"/>
    <w:rsid w:val="07643591"/>
    <w:rsid w:val="07D60D4A"/>
    <w:rsid w:val="07E36C5C"/>
    <w:rsid w:val="085409E1"/>
    <w:rsid w:val="08BB280E"/>
    <w:rsid w:val="09046233"/>
    <w:rsid w:val="09575C09"/>
    <w:rsid w:val="09912C3D"/>
    <w:rsid w:val="0ADF510E"/>
    <w:rsid w:val="0BE1433A"/>
    <w:rsid w:val="0BE21AE7"/>
    <w:rsid w:val="0BF733BB"/>
    <w:rsid w:val="0D384A9A"/>
    <w:rsid w:val="0D6B1871"/>
    <w:rsid w:val="0EA37D47"/>
    <w:rsid w:val="0EB10D3D"/>
    <w:rsid w:val="0EC3241C"/>
    <w:rsid w:val="0F2E7C0B"/>
    <w:rsid w:val="0F985657"/>
    <w:rsid w:val="10FF6982"/>
    <w:rsid w:val="113D64B6"/>
    <w:rsid w:val="12CA5557"/>
    <w:rsid w:val="12DB30AB"/>
    <w:rsid w:val="15F15AC1"/>
    <w:rsid w:val="174006F9"/>
    <w:rsid w:val="180A7774"/>
    <w:rsid w:val="1819742E"/>
    <w:rsid w:val="191F64A1"/>
    <w:rsid w:val="1A0272A6"/>
    <w:rsid w:val="1B1E61DE"/>
    <w:rsid w:val="1B5C03F4"/>
    <w:rsid w:val="1C535E7E"/>
    <w:rsid w:val="1C550B58"/>
    <w:rsid w:val="1CAB6B5C"/>
    <w:rsid w:val="1D173392"/>
    <w:rsid w:val="1D527F2C"/>
    <w:rsid w:val="1D774C29"/>
    <w:rsid w:val="1E1D66B1"/>
    <w:rsid w:val="1E1E32FD"/>
    <w:rsid w:val="1E5D6F6E"/>
    <w:rsid w:val="1ED55F80"/>
    <w:rsid w:val="1EF65FE3"/>
    <w:rsid w:val="1F3C5F7B"/>
    <w:rsid w:val="1F3D5304"/>
    <w:rsid w:val="1F5F1CED"/>
    <w:rsid w:val="1F645743"/>
    <w:rsid w:val="1FE346CD"/>
    <w:rsid w:val="1FEF3071"/>
    <w:rsid w:val="201837D3"/>
    <w:rsid w:val="208342CC"/>
    <w:rsid w:val="215569B5"/>
    <w:rsid w:val="215D400B"/>
    <w:rsid w:val="21723188"/>
    <w:rsid w:val="21B83006"/>
    <w:rsid w:val="22192627"/>
    <w:rsid w:val="223568F0"/>
    <w:rsid w:val="22BC770C"/>
    <w:rsid w:val="23D852DF"/>
    <w:rsid w:val="245931AF"/>
    <w:rsid w:val="25607989"/>
    <w:rsid w:val="258937E0"/>
    <w:rsid w:val="26B741BD"/>
    <w:rsid w:val="27922A4D"/>
    <w:rsid w:val="2804733A"/>
    <w:rsid w:val="28A400F2"/>
    <w:rsid w:val="2A031D2B"/>
    <w:rsid w:val="2AA505D2"/>
    <w:rsid w:val="2C7767F5"/>
    <w:rsid w:val="2DB77383"/>
    <w:rsid w:val="2DBC476E"/>
    <w:rsid w:val="2E05724F"/>
    <w:rsid w:val="2E1B411B"/>
    <w:rsid w:val="2FCD2CF6"/>
    <w:rsid w:val="322F37A1"/>
    <w:rsid w:val="32A70B19"/>
    <w:rsid w:val="33282AC7"/>
    <w:rsid w:val="332B21BB"/>
    <w:rsid w:val="33AA1331"/>
    <w:rsid w:val="350D5753"/>
    <w:rsid w:val="35696FCA"/>
    <w:rsid w:val="35B0285D"/>
    <w:rsid w:val="36A81C46"/>
    <w:rsid w:val="387E0920"/>
    <w:rsid w:val="392774B9"/>
    <w:rsid w:val="39756E08"/>
    <w:rsid w:val="39962A84"/>
    <w:rsid w:val="39D5500A"/>
    <w:rsid w:val="3B371D53"/>
    <w:rsid w:val="3BF86B34"/>
    <w:rsid w:val="3C153A08"/>
    <w:rsid w:val="3DFA2EB5"/>
    <w:rsid w:val="3E2A5430"/>
    <w:rsid w:val="3E8F7AA2"/>
    <w:rsid w:val="3F536D21"/>
    <w:rsid w:val="3FD30932"/>
    <w:rsid w:val="400F27C2"/>
    <w:rsid w:val="40E62701"/>
    <w:rsid w:val="411211AC"/>
    <w:rsid w:val="41A90C8E"/>
    <w:rsid w:val="41B15F81"/>
    <w:rsid w:val="42530DE6"/>
    <w:rsid w:val="42B52A5A"/>
    <w:rsid w:val="43312276"/>
    <w:rsid w:val="45246A6A"/>
    <w:rsid w:val="45652E21"/>
    <w:rsid w:val="46A26385"/>
    <w:rsid w:val="473531B0"/>
    <w:rsid w:val="478D4D9A"/>
    <w:rsid w:val="478F0D48"/>
    <w:rsid w:val="47D170A3"/>
    <w:rsid w:val="48762312"/>
    <w:rsid w:val="48FA22D8"/>
    <w:rsid w:val="49155F5C"/>
    <w:rsid w:val="498126DD"/>
    <w:rsid w:val="4A256BFD"/>
    <w:rsid w:val="4A5C11A0"/>
    <w:rsid w:val="4AED1979"/>
    <w:rsid w:val="4AF064A5"/>
    <w:rsid w:val="4B3B3351"/>
    <w:rsid w:val="4C83354B"/>
    <w:rsid w:val="4CC25E15"/>
    <w:rsid w:val="4CFC2D68"/>
    <w:rsid w:val="4D077116"/>
    <w:rsid w:val="4DD76D6F"/>
    <w:rsid w:val="4E0934C9"/>
    <w:rsid w:val="4E8C2793"/>
    <w:rsid w:val="4EC65EDD"/>
    <w:rsid w:val="4F314B5D"/>
    <w:rsid w:val="4FB05ACA"/>
    <w:rsid w:val="50315B61"/>
    <w:rsid w:val="503A5393"/>
    <w:rsid w:val="521D6D1B"/>
    <w:rsid w:val="5245699D"/>
    <w:rsid w:val="52944E8B"/>
    <w:rsid w:val="52EC506B"/>
    <w:rsid w:val="533D58C6"/>
    <w:rsid w:val="535D5960"/>
    <w:rsid w:val="543B4F23"/>
    <w:rsid w:val="547E6576"/>
    <w:rsid w:val="54C142D5"/>
    <w:rsid w:val="54D2090E"/>
    <w:rsid w:val="551112E9"/>
    <w:rsid w:val="55B87EA5"/>
    <w:rsid w:val="56303DC1"/>
    <w:rsid w:val="57865EA0"/>
    <w:rsid w:val="57926B02"/>
    <w:rsid w:val="58620FC0"/>
    <w:rsid w:val="58825B29"/>
    <w:rsid w:val="59205A6E"/>
    <w:rsid w:val="59CB570D"/>
    <w:rsid w:val="5ABC17C7"/>
    <w:rsid w:val="5B215486"/>
    <w:rsid w:val="5B3E1C2D"/>
    <w:rsid w:val="5B7B4AE5"/>
    <w:rsid w:val="5C083E3F"/>
    <w:rsid w:val="5CB36BF9"/>
    <w:rsid w:val="5D2226B6"/>
    <w:rsid w:val="5D5566AD"/>
    <w:rsid w:val="5DE540E9"/>
    <w:rsid w:val="5E47159E"/>
    <w:rsid w:val="5E52193D"/>
    <w:rsid w:val="6098413C"/>
    <w:rsid w:val="61DA0AD9"/>
    <w:rsid w:val="62FB45E8"/>
    <w:rsid w:val="639332E1"/>
    <w:rsid w:val="64384832"/>
    <w:rsid w:val="64662B78"/>
    <w:rsid w:val="64E75692"/>
    <w:rsid w:val="65A94B16"/>
    <w:rsid w:val="65AE3C77"/>
    <w:rsid w:val="65E91C7F"/>
    <w:rsid w:val="65F541B7"/>
    <w:rsid w:val="678F5EFF"/>
    <w:rsid w:val="67B90FDC"/>
    <w:rsid w:val="67F00D02"/>
    <w:rsid w:val="696C2AE4"/>
    <w:rsid w:val="699F6A7A"/>
    <w:rsid w:val="6A347F35"/>
    <w:rsid w:val="6A9974C1"/>
    <w:rsid w:val="6D422318"/>
    <w:rsid w:val="6DF42BCE"/>
    <w:rsid w:val="6DF87D8D"/>
    <w:rsid w:val="6F0B6421"/>
    <w:rsid w:val="6F481423"/>
    <w:rsid w:val="6F4946E7"/>
    <w:rsid w:val="711326FF"/>
    <w:rsid w:val="72BD3ED6"/>
    <w:rsid w:val="740F15C8"/>
    <w:rsid w:val="742E47FF"/>
    <w:rsid w:val="74977E43"/>
    <w:rsid w:val="756A218F"/>
    <w:rsid w:val="75E579CC"/>
    <w:rsid w:val="765863F0"/>
    <w:rsid w:val="774D51CC"/>
    <w:rsid w:val="77FD06DD"/>
    <w:rsid w:val="78054355"/>
    <w:rsid w:val="789C1A4E"/>
    <w:rsid w:val="793C2CF7"/>
    <w:rsid w:val="7A425C2C"/>
    <w:rsid w:val="7A4F7B0A"/>
    <w:rsid w:val="7A863AAB"/>
    <w:rsid w:val="7AC1084D"/>
    <w:rsid w:val="7B6426FB"/>
    <w:rsid w:val="7BEC47E3"/>
    <w:rsid w:val="7C124635"/>
    <w:rsid w:val="7C4B7F9B"/>
    <w:rsid w:val="7C81016F"/>
    <w:rsid w:val="7C855A65"/>
    <w:rsid w:val="7ED318C5"/>
    <w:rsid w:val="7FCA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正文"/>
    <w:basedOn w:val="1"/>
    <w:qFormat/>
    <w:uiPriority w:val="0"/>
    <w:pPr>
      <w:spacing w:line="570" w:lineRule="exact"/>
      <w:ind w:firstLine="200" w:firstLineChars="200"/>
    </w:pPr>
    <w:rPr>
      <w:rFonts w:ascii="方正仿宋简体" w:hAnsi="Times New Roman" w:eastAsia="方正仿宋简体" w:cs="方正小标宋简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3640</Words>
  <Characters>3715</Characters>
  <Lines>43</Lines>
  <Paragraphs>12</Paragraphs>
  <TotalTime>2</TotalTime>
  <ScaleCrop>false</ScaleCrop>
  <LinksUpToDate>false</LinksUpToDate>
  <CharactersWithSpaces>3793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2021-06-09T07:38:00Z</dcterms:created>
  <dc:creator>Administrator</dc:creator>
  <cp:lastModifiedBy>你条蕉</cp:lastModifiedBy>
  <cp:lastPrinted>2022-05-16T05:18:00Z</cp:lastPrinted>
  <dcterms:modified xsi:type="dcterms:W3CDTF">2022-05-16T09:44:45Z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KSOSaveFontToCloudKey">
    <vt:lpwstr>0_btnclosed</vt:lpwstr>
  </property>
  <property fmtid="{D5CDD505-2E9C-101B-9397-08002B2CF9AE}" pid="4" name="ICV">
    <vt:lpwstr>553AD7ECBA7946DAB926663A8F63A2D2</vt:lpwstr>
  </property>
</Properties>
</file>