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Fonts w:ascii="方正小标宋简体" w:eastAsia="方正小标宋简体"/>
          <w:b/>
          <w:color w:val="FF0000"/>
          <w:spacing w:val="80"/>
          <w:sz w:val="92"/>
          <w:szCs w:val="92"/>
        </w:rPr>
      </w:pPr>
      <w:r>
        <w:rPr>
          <w:rFonts w:hint="eastAsia" w:ascii="方正小标宋简体" w:eastAsia="方正小标宋简体"/>
          <w:b/>
          <w:color w:val="FF0000"/>
          <w:spacing w:val="80"/>
          <w:sz w:val="92"/>
          <w:szCs w:val="92"/>
        </w:rPr>
        <w:t>北海艺术设计学院</w:t>
      </w:r>
    </w:p>
    <w:p>
      <w:pPr>
        <w:adjustRightInd w:val="0"/>
        <w:snapToGrid w:val="0"/>
        <w:spacing w:line="570" w:lineRule="exact"/>
        <w:jc w:val="center"/>
        <w:rPr>
          <w:rFonts w:ascii="微软雅黑" w:hAnsi="微软雅黑" w:eastAsia="微软雅黑"/>
          <w:b/>
          <w:bCs/>
          <w:color w:val="auto"/>
          <w:sz w:val="32"/>
          <w:szCs w:val="32"/>
          <w:shd w:val="clear" w:color="auto" w:fill="FFFFFF"/>
        </w:rPr>
      </w:pPr>
      <w:r>
        <w:rPr>
          <w:rFonts w:hint="eastAsia"/>
          <w:color w:val="auto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393065</wp:posOffset>
                </wp:positionV>
                <wp:extent cx="5633720" cy="14605"/>
                <wp:effectExtent l="0" t="19050" r="5080" b="23495"/>
                <wp:wrapNone/>
                <wp:docPr id="4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5633720" cy="14605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0pt;margin-top:30.95pt;height:1.15pt;width:443.6pt;z-index:251659264;mso-width-relative:page;mso-height-relative:page;" filled="f" stroked="t" coordsize="21600,21600" o:gfxdata="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GYaahdkAAAAGAQAADwAAAAAAAAAB&#10;ACAAAAAiAAAAZHJzL2Rvd25yZXYueG1sUEsBAhQAFAAAAAgAh07iQCg3a73WAQAAiwMAAA4AAAAA&#10;AAAAAQAgAAAAKAEAAGRycy9lMm9Eb2MueG1sUEsFBgAAAAAGAAYAWQEAAHA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简体" w:eastAsia="方正仿宋简体"/>
          <w:color w:val="auto"/>
          <w:sz w:val="32"/>
          <w:szCs w:val="32"/>
        </w:rPr>
        <w:t>北艺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教</w:t>
      </w:r>
      <w:r>
        <w:rPr>
          <w:rFonts w:hint="eastAsia" w:ascii="方正仿宋简体" w:eastAsia="方正仿宋简体"/>
          <w:color w:val="auto"/>
          <w:sz w:val="32"/>
          <w:szCs w:val="32"/>
        </w:rPr>
        <w:t>发〔20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22</w:t>
      </w:r>
      <w:r>
        <w:rPr>
          <w:rFonts w:hint="eastAsia" w:ascii="方正仿宋简体" w:eastAsia="方正仿宋简体"/>
          <w:color w:val="auto"/>
          <w:sz w:val="32"/>
          <w:szCs w:val="32"/>
        </w:rPr>
        <w:t>〕</w:t>
      </w:r>
      <w:r>
        <w:rPr>
          <w:rFonts w:hint="eastAsia" w:ascii="方正仿宋简体" w:eastAsia="方正仿宋简体"/>
          <w:color w:val="auto"/>
          <w:sz w:val="32"/>
          <w:szCs w:val="32"/>
          <w:lang w:val="en-US" w:eastAsia="zh-CN"/>
        </w:rPr>
        <w:t>75</w:t>
      </w:r>
      <w:r>
        <w:rPr>
          <w:rFonts w:hint="eastAsia" w:ascii="方正仿宋简体" w:eastAsia="方正仿宋简体"/>
          <w:color w:val="auto"/>
          <w:sz w:val="32"/>
          <w:szCs w:val="32"/>
        </w:rPr>
        <w:t>号</w:t>
      </w:r>
    </w:p>
    <w:p>
      <w:pPr>
        <w:adjustRightInd w:val="0"/>
        <w:snapToGrid w:val="0"/>
        <w:spacing w:line="570" w:lineRule="exact"/>
        <w:rPr>
          <w:rFonts w:ascii="微软雅黑" w:hAnsi="微软雅黑" w:eastAsia="微软雅黑"/>
          <w:b/>
          <w:bCs/>
          <w:color w:val="auto"/>
          <w:sz w:val="32"/>
          <w:szCs w:val="32"/>
          <w:highlight w:val="none"/>
          <w:shd w:val="clear" w:color="auto" w:fill="FFFFFF"/>
        </w:rPr>
      </w:pPr>
    </w:p>
    <w:p>
      <w:pPr>
        <w:pStyle w:val="2"/>
        <w:spacing w:line="570" w:lineRule="exact"/>
        <w:ind w:right="0" w:rightChars="0"/>
        <w:jc w:val="center"/>
        <w:rPr>
          <w:rFonts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关于举办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我校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第十四届运动会的通知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both"/>
        <w:textAlignment w:val="auto"/>
        <w:rPr>
          <w:rFonts w:ascii="方正仿宋简体" w:eastAsia="方正仿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default" w:ascii="方正仿宋简体" w:hAnsi="方正仿宋简体" w:eastAsia="方正仿宋简体" w:cs="方正仿宋简体"/>
          <w:strike w:val="0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sz w:val="32"/>
          <w:szCs w:val="32"/>
        </w:rPr>
        <w:t>各二级学院、二级工会：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为全面贯彻党的教育方针，促进学生德、智、体、美、劳全面发展，丰富校园体育文化生活，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经研究，学校决定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举办第十四届运动会。现就有关事项通知如下。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一、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时间及地点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时间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</w:rPr>
        <w:t>2022年10月22日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lang w:val="en-US" w:eastAsia="zh-CN"/>
        </w:rPr>
        <w:t>星期六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lang w:val="en-US"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</w:rPr>
        <w:t>23日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lang w:val="en-US" w:eastAsia="zh-CN"/>
        </w:rPr>
        <w:t>星期日</w:t>
      </w:r>
      <w:r>
        <w:rPr>
          <w:rFonts w:hint="eastAsia" w:ascii="方正仿宋简体" w:hAnsi="方正仿宋简体" w:eastAsia="方正仿宋简体" w:cs="方正仿宋简体"/>
          <w:color w:val="auto"/>
          <w:spacing w:val="-6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地点：东校区田径场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</w:rPr>
        <w:t>二、</w:t>
      </w: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lang w:val="en-US" w:eastAsia="zh-CN"/>
        </w:rPr>
        <w:t>参加人员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全校师生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 w:val="0"/>
          <w:strike w:val="0"/>
          <w:dstrike w:val="0"/>
          <w:color w:val="auto"/>
          <w:lang w:val="en-US"/>
        </w:rPr>
      </w:pP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strike w:val="0"/>
          <w:dstrike w:val="0"/>
          <w:color w:val="auto"/>
          <w:sz w:val="32"/>
          <w:szCs w:val="32"/>
        </w:rPr>
        <w:t>参赛单位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  <w:lang w:val="en-US" w:eastAsia="zh-CN"/>
        </w:rPr>
        <w:t>一</w:t>
      </w:r>
      <w:r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</w:rPr>
        <w:t>设计艺术学院、动画与传媒学院、建筑与环境艺术学院、美术学院、人文教育学院</w:t>
      </w:r>
      <w:r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  <w:lang w:val="en-US" w:eastAsia="zh-CN"/>
        </w:rPr>
        <w:t>学校</w:t>
      </w:r>
      <w:r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</w:rPr>
        <w:t>各二级工会</w:t>
      </w:r>
      <w:r>
        <w:rPr>
          <w:rFonts w:hint="eastAsia" w:ascii="方正仿宋简体" w:hAnsi="仿宋" w:eastAsia="方正仿宋简体"/>
          <w:strike w:val="0"/>
          <w:dstrike w:val="0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default" w:ascii="黑体" w:hAnsi="黑体" w:eastAsia="黑体" w:cs="黑体"/>
          <w:color w:val="auto"/>
          <w:sz w:val="32"/>
          <w:szCs w:val="32"/>
          <w:lang w:val="en-U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四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学生组以各二级学院为单位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报名参赛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。每队领队1人；田径项目每队每项限报8名运动员，每人限报2项（4×100米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除外）；4×100米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和民族特色趣味项目每项每个组别限报2队。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教工组以各二级工会为单位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报名参赛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二级学院教职工以二级学院工会为单位、职能部门教职工合并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为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个单位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报名参赛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教职工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仅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参加民族特色趣味项目，不分组别，每个项目限报1队。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参赛运动员必须是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在校学生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或在职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教职工，身体健康。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运动员资格由各二级学院、二级工会负责审查，如在比赛过程中或比赛后发现有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违反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规则，即取消比赛资格和获奖名次，并追回相关奖品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取消成绩，严重者通报批评。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五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检录时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学生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运动员凭学生证和身份证双证进行检录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sz w:val="32"/>
          <w:szCs w:val="32"/>
          <w:shd w:val="clear" w:color="auto" w:fill="FFFFFF"/>
        </w:rPr>
        <w:t>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职</w:t>
      </w:r>
      <w:r>
        <w:rPr>
          <w:rFonts w:hint="eastAsia" w:ascii="方正仿宋简体" w:hAnsi="方正仿宋简体" w:eastAsia="方正仿宋简体" w:cs="方正仿宋简体"/>
          <w:strike w:val="0"/>
          <w:dstrike w:val="0"/>
          <w:color w:val="auto"/>
          <w:sz w:val="32"/>
          <w:szCs w:val="32"/>
          <w:shd w:val="clear" w:color="auto" w:fill="FFFFFF"/>
        </w:rPr>
        <w:t>工凭工作证进行检录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六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凡身体原因不宜参加剧烈运动者不能报名参赛。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五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、竞赛项目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一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学生组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1.田径项目（14项）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男子（7项）：100米、200米、800米、3000米、4×100米接力、跳高、实心球（2Ｋg）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女子（7项）：100米、200米、800米、3000米、4×100米接力、跳高、实心球（2Ｋg）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2.民族特色趣味项目（10项）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男子（5项）：背篓绣球、高杆绣球、“水到渠成”、飞盘掷准、长绳“8”字跳。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女子（5项）：背篓绣球、高杆绣球、“水到渠成”、飞盘掷准、长绳“8”字跳。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楷体" w:hAnsi="楷体" w:eastAsia="楷体" w:cs="楷体"/>
          <w:color w:val="auto"/>
          <w:sz w:val="32"/>
          <w:szCs w:val="32"/>
        </w:rPr>
      </w:pP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二</w:t>
      </w:r>
      <w:r>
        <w:rPr>
          <w:rFonts w:hint="eastAsia" w:ascii="楷体" w:hAnsi="楷体" w:eastAsia="楷体" w:cs="楷体"/>
          <w:color w:val="auto"/>
          <w:sz w:val="32"/>
          <w:szCs w:val="32"/>
          <w:lang w:eastAsia="zh-CN"/>
        </w:rPr>
        <w:t>）</w:t>
      </w:r>
      <w:r>
        <w:rPr>
          <w:rFonts w:hint="eastAsia" w:ascii="楷体" w:hAnsi="楷体" w:eastAsia="楷体" w:cs="楷体"/>
          <w:color w:val="auto"/>
          <w:sz w:val="32"/>
          <w:szCs w:val="32"/>
        </w:rPr>
        <w:t>教职工组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民族特色趣味项目（5项）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背篓绣球、高杆绣球、“水到渠成”、飞盘掷准、长绳“8”字跳。项目不分组别。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六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一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学生组100米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项目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先进行预赛，按成绩取前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名进行决赛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其他项目均按成绩决定名次。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二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竞赛规则：田径项目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《田径竞赛规则（20</w:t>
      </w:r>
      <w:r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  <w:t>18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-20</w:t>
      </w:r>
      <w:r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  <w:t>19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）》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执行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；民族特色趣味</w:t>
      </w:r>
      <w:r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  <w:t>项目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《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民族特色趣味</w:t>
      </w:r>
      <w:r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  <w:t>项目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竞赛规程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》（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附件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运动员比赛号码布由大会统一编发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参赛时各运动员必须在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胸前佩戴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由大会提供的号码布，没有号码布不得参赛。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七</w:t>
      </w:r>
      <w:r>
        <w:rPr>
          <w:rFonts w:hint="eastAsia" w:ascii="黑体" w:hAnsi="黑体" w:eastAsia="黑体" w:cs="黑体"/>
          <w:color w:val="auto"/>
          <w:sz w:val="32"/>
          <w:szCs w:val="32"/>
        </w:rPr>
        <w:t>、奖励方法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一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学生组接力项目、民族特色趣味项目取前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名，其他项目取前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名给予奖励，参赛人数不足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名（含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8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名）的项目减一录取。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二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教职工组各项目取前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3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名给予奖励。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裁判组评选出若干名优秀裁判员。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八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、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其他事项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（一）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各二级学院、二级工会统一填写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《第十四届运动会比赛报名表》（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附件1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），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10月9日前把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加盖单位公章的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纸质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报名表交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至通识教育学院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体育部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（东校区6号教学楼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楼体育器材室）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包永明老师处，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fldChar w:fldCharType="begin"/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instrText xml:space="preserve"> HYPERLINK "mailto:电子报名表发送至邮箱bhzytyz@163.com" </w:instrTex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</w:rPr>
        <w:fldChar w:fldCharType="separate"/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shd w:val="clear" w:color="auto" w:fill="FFFFFF"/>
        </w:rPr>
        <w:t>电子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shd w:val="clear" w:color="auto" w:fill="FFFFFF"/>
        </w:rPr>
        <w:t>报名表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shd w:val="clear" w:color="auto" w:fill="FFFFFF"/>
          <w:lang w:val="en-US" w:eastAsia="zh-CN"/>
        </w:rPr>
        <w:t>同时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shd w:val="clear" w:color="auto" w:fill="FFFFFF"/>
        </w:rPr>
        <w:t>发送至邮箱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shd w:val="clear" w:color="auto" w:fill="FFFFFF"/>
        </w:rPr>
        <w:fldChar w:fldCharType="end"/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shd w:val="clear" w:color="auto" w:fill="FFFFFF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u w:val="none"/>
          <w:shd w:val="clear" w:color="auto" w:fill="FFFFFF"/>
        </w:rPr>
        <w:t>252632224@qq.com。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报名信息提交后，不得擅自修改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如出现信息漏报、错报、多报等，报名单位自行承担相关责任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逾期报名，不予受理。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比赛器材由学校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统一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</w:rPr>
        <w:t>提供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</w:pP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shd w:val="clear" w:color="auto" w:fill="FFFFFF"/>
          <w:lang w:eastAsia="zh-CN"/>
        </w:rPr>
        <w:t>）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仲裁委员会由通识教育学院（体育部）教师组成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职责按《仲裁委员会条例》规定执行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。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裁判员由教师和学生组成。</w:t>
      </w:r>
    </w:p>
    <w:p>
      <w:pPr>
        <w:spacing w:line="570" w:lineRule="exact"/>
        <w:ind w:firstLine="640" w:firstLineChars="200"/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未尽事宜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,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请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联系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通识教育学院（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eastAsia="zh-CN"/>
        </w:rPr>
        <w:t>体育部），联系人：廖老师，联系电话：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  <w:lang w:val="en-US" w:eastAsia="zh-CN"/>
        </w:rPr>
        <w:t>13977907603。</w:t>
      </w:r>
    </w:p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-525" w:rightChars="-250"/>
        <w:jc w:val="left"/>
        <w:textAlignment w:val="auto"/>
        <w:rPr>
          <w:rFonts w:ascii="方正仿宋简体" w:hAnsi="仿宋" w:eastAsia="方正仿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640" w:firstLineChars="200"/>
        <w:jc w:val="both"/>
        <w:textAlignment w:val="auto"/>
        <w:rPr>
          <w:rFonts w:ascii="方正仿宋简体" w:hAnsi="宋体" w:eastAsia="方正仿宋简体"/>
          <w:color w:val="auto"/>
          <w:sz w:val="32"/>
          <w:szCs w:val="32"/>
        </w:rPr>
      </w:pPr>
      <w:r>
        <w:rPr>
          <w:rFonts w:hint="eastAsia" w:ascii="方正仿宋简体" w:hAnsi="宋体" w:eastAsia="方正仿宋简体"/>
          <w:color w:val="auto"/>
          <w:sz w:val="32"/>
          <w:szCs w:val="32"/>
        </w:rPr>
        <w:t>附件：</w:t>
      </w:r>
      <w:r>
        <w:rPr>
          <w:rFonts w:hint="eastAsia" w:ascii="方正仿宋简体" w:hAnsi="宋体" w:eastAsia="方正仿宋简体"/>
          <w:color w:val="auto"/>
          <w:sz w:val="32"/>
          <w:szCs w:val="32"/>
          <w:lang w:val="en-US" w:eastAsia="zh-CN"/>
        </w:rPr>
        <w:t>1.</w:t>
      </w:r>
      <w:r>
        <w:rPr>
          <w:rFonts w:hint="eastAsia" w:ascii="方正仿宋简体" w:hAnsi="宋体" w:eastAsia="方正仿宋简体"/>
          <w:color w:val="auto"/>
          <w:sz w:val="32"/>
          <w:szCs w:val="32"/>
        </w:rPr>
        <w:t>第十四届运动会比赛报名表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1600" w:firstLineChars="500"/>
        <w:jc w:val="both"/>
        <w:textAlignment w:val="auto"/>
        <w:rPr>
          <w:rFonts w:ascii="方正仿宋简体" w:hAnsi="仿宋" w:eastAsia="方正仿宋简体"/>
          <w:color w:val="auto"/>
          <w:sz w:val="32"/>
          <w:szCs w:val="32"/>
        </w:rPr>
      </w:pPr>
      <w:r>
        <w:rPr>
          <w:rFonts w:hint="eastAsia" w:ascii="方正仿宋简体" w:hAnsi="宋体" w:eastAsia="方正仿宋简体"/>
          <w:color w:val="auto"/>
          <w:sz w:val="32"/>
          <w:szCs w:val="32"/>
          <w:lang w:val="en-US" w:eastAsia="zh-CN"/>
        </w:rPr>
        <w:t>2.</w:t>
      </w:r>
      <w:r>
        <w:rPr>
          <w:rFonts w:hint="eastAsia" w:ascii="方正仿宋简体" w:hAnsi="仿宋" w:eastAsia="方正仿宋简体"/>
          <w:color w:val="auto"/>
          <w:sz w:val="32"/>
          <w:szCs w:val="32"/>
          <w:shd w:val="clear" w:color="auto" w:fill="FFFFFF"/>
        </w:rPr>
        <w:t>民族特色趣味</w:t>
      </w:r>
      <w:r>
        <w:rPr>
          <w:rFonts w:ascii="方正仿宋简体" w:hAnsi="仿宋" w:eastAsia="方正仿宋简体"/>
          <w:color w:val="auto"/>
          <w:sz w:val="32"/>
          <w:szCs w:val="32"/>
          <w:shd w:val="clear" w:color="auto" w:fill="FFFFFF"/>
        </w:rPr>
        <w:t>项目</w:t>
      </w:r>
      <w:r>
        <w:rPr>
          <w:rFonts w:hint="eastAsia" w:ascii="方正仿宋简体" w:hAnsi="宋体" w:eastAsia="方正仿宋简体"/>
          <w:color w:val="auto"/>
          <w:sz w:val="32"/>
          <w:szCs w:val="32"/>
        </w:rPr>
        <w:t>竞赛规程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eastAsia" w:ascii="方正仿宋简体" w:hAnsi="仿宋" w:eastAsia="方正仿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eastAsia" w:ascii="方正仿宋简体" w:hAnsi="仿宋" w:eastAsia="方正仿宋简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default" w:ascii="方正仿宋简体" w:hAnsi="仿宋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</w:rPr>
        <w:t>北海艺术设计学院</w:t>
      </w:r>
      <w:r>
        <w:rPr>
          <w:rFonts w:hint="eastAsia" w:ascii="方正仿宋简体" w:hAnsi="仿宋" w:eastAsia="方正仿宋简体"/>
          <w:color w:val="auto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70" w:lineRule="exact"/>
        <w:ind w:firstLine="0" w:firstLineChars="0"/>
        <w:jc w:val="right"/>
        <w:textAlignment w:val="auto"/>
        <w:rPr>
          <w:rFonts w:hint="default" w:ascii="方正仿宋简体" w:hAnsi="仿宋" w:eastAsia="方正仿宋简体"/>
          <w:color w:val="auto"/>
          <w:sz w:val="32"/>
          <w:szCs w:val="32"/>
          <w:lang w:val="en-US" w:eastAsia="zh-CN"/>
        </w:rPr>
      </w:pPr>
      <w:r>
        <w:rPr>
          <w:rFonts w:hint="eastAsia" w:ascii="方正仿宋简体" w:hAnsi="仿宋" w:eastAsia="方正仿宋简体"/>
          <w:color w:val="auto"/>
          <w:sz w:val="32"/>
          <w:szCs w:val="32"/>
        </w:rPr>
        <w:t>20</w:t>
      </w:r>
      <w:r>
        <w:rPr>
          <w:rFonts w:ascii="方正仿宋简体" w:hAnsi="仿宋" w:eastAsia="方正仿宋简体"/>
          <w:color w:val="auto"/>
          <w:sz w:val="32"/>
          <w:szCs w:val="32"/>
        </w:rPr>
        <w:t>22</w:t>
      </w:r>
      <w:r>
        <w:rPr>
          <w:rFonts w:hint="eastAsia" w:ascii="方正仿宋简体" w:hAnsi="仿宋" w:eastAsia="方正仿宋简体"/>
          <w:color w:val="auto"/>
          <w:sz w:val="32"/>
          <w:szCs w:val="32"/>
        </w:rPr>
        <w:t>年</w:t>
      </w:r>
      <w:r>
        <w:rPr>
          <w:rFonts w:ascii="方正仿宋简体" w:hAnsi="仿宋" w:eastAsia="方正仿宋简体"/>
          <w:color w:val="auto"/>
          <w:sz w:val="32"/>
          <w:szCs w:val="32"/>
        </w:rPr>
        <w:t>9</w:t>
      </w:r>
      <w:r>
        <w:rPr>
          <w:rFonts w:hint="eastAsia" w:ascii="方正仿宋简体" w:hAnsi="仿宋" w:eastAsia="方正仿宋简体"/>
          <w:color w:val="auto"/>
          <w:sz w:val="32"/>
          <w:szCs w:val="32"/>
        </w:rPr>
        <w:t>月</w:t>
      </w:r>
      <w:r>
        <w:rPr>
          <w:rFonts w:ascii="方正仿宋简体" w:hAnsi="仿宋" w:eastAsia="方正仿宋简体"/>
          <w:color w:val="auto"/>
          <w:sz w:val="32"/>
          <w:szCs w:val="32"/>
        </w:rPr>
        <w:t>26</w:t>
      </w:r>
      <w:r>
        <w:rPr>
          <w:rFonts w:hint="eastAsia" w:ascii="方正仿宋简体" w:hAnsi="仿宋" w:eastAsia="方正仿宋简体"/>
          <w:color w:val="auto"/>
          <w:sz w:val="32"/>
          <w:szCs w:val="32"/>
        </w:rPr>
        <w:t>日</w:t>
      </w:r>
      <w:r>
        <w:rPr>
          <w:rFonts w:hint="eastAsia" w:ascii="方正仿宋简体" w:hAnsi="仿宋" w:eastAsia="方正仿宋简体"/>
          <w:color w:val="auto"/>
          <w:sz w:val="32"/>
          <w:szCs w:val="32"/>
          <w:lang w:val="en-US" w:eastAsia="zh-CN"/>
        </w:rPr>
        <w:t xml:space="preserve">    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right="0" w:right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right="0" w:rightChars="0"/>
        <w:jc w:val="center"/>
        <w:textAlignment w:val="auto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第十四届运动会比赛报名表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学生组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418"/>
        <w:gridCol w:w="626"/>
        <w:gridCol w:w="1051"/>
        <w:gridCol w:w="389"/>
        <w:gridCol w:w="1288"/>
        <w:gridCol w:w="317"/>
        <w:gridCol w:w="1360"/>
        <w:gridCol w:w="140"/>
        <w:gridCol w:w="1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46" w:type="dxa"/>
            <w:gridSpan w:val="10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二级学院：          领队（教师）：       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田径（男子组）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100米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例：李某某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视觉2101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17" w:type="dxa"/>
            <w:vMerge w:val="continue"/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200米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800米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3000米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×100米</w:t>
            </w:r>
          </w:p>
        </w:tc>
        <w:tc>
          <w:tcPr>
            <w:tcW w:w="6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1队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例：杨某某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产品2101</w:t>
            </w: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2队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跳高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实心球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田径（女子组）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100米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7" w:type="dxa"/>
            <w:vMerge w:val="continue"/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200米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800米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3000米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shd w:val="clear" w:color="auto" w:fill="FFFFFF"/>
              </w:rPr>
              <w:t>×100米</w:t>
            </w:r>
          </w:p>
        </w:tc>
        <w:tc>
          <w:tcPr>
            <w:tcW w:w="6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1队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26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2队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0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54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2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跳高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实心球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（男子组）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民族特色趣味项目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背篓绣球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1队：例：杨某某（产品2101）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817" w:type="dxa"/>
            <w:vMerge w:val="continue"/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高杆绣球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水到渠成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飞盘掷准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长绳“8”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字跳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17" w:type="dxa"/>
            <w:vMerge w:val="restart"/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 w:firstLine="240" w:firstLineChars="1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 w:firstLine="960" w:firstLineChars="4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（女子组）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民族特色趣味项目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背篓绣球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817" w:type="dxa"/>
            <w:vMerge w:val="continue"/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高杆绣球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水到渠成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飞盘掷准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长绳“8”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字跳</w:t>
            </w: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817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711" w:type="dxa"/>
            <w:gridSpan w:val="8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right="0" w:rightChars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2队：</w:t>
            </w:r>
          </w:p>
        </w:tc>
      </w:tr>
    </w:tbl>
    <w:p>
      <w:pPr>
        <w:rPr>
          <w:rFonts w:hint="eastAsia"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right="0" w:rightChars="0"/>
        <w:jc w:val="center"/>
        <w:textAlignment w:val="auto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方正小标宋简体" w:hAnsi="宋体" w:eastAsia="方正小标宋简体"/>
          <w:sz w:val="32"/>
          <w:szCs w:val="32"/>
        </w:rPr>
        <w:t>第十四届运动会比赛报名表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（</w:t>
      </w:r>
      <w:r>
        <w:rPr>
          <w:rFonts w:hint="eastAsia" w:ascii="方正小标宋简体" w:hAnsi="宋体" w:eastAsia="方正小标宋简体"/>
          <w:sz w:val="32"/>
          <w:szCs w:val="32"/>
          <w:lang w:val="en-US" w:eastAsia="zh-CN"/>
        </w:rPr>
        <w:t>教工组</w:t>
      </w:r>
      <w:r>
        <w:rPr>
          <w:rFonts w:hint="eastAsia" w:ascii="方正小标宋简体" w:hAnsi="宋体" w:eastAsia="方正小标宋简体"/>
          <w:sz w:val="32"/>
          <w:szCs w:val="32"/>
          <w:lang w:eastAsia="zh-CN"/>
        </w:rPr>
        <w:t>）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9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8946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二级工会： </w:t>
            </w:r>
            <w:r>
              <w:rPr>
                <w:rFonts w:ascii="宋体" w:hAnsi="宋体"/>
                <w:sz w:val="24"/>
                <w:szCs w:val="24"/>
              </w:rPr>
              <w:t xml:space="preserve">    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领队：  </w:t>
            </w:r>
            <w:r>
              <w:rPr>
                <w:rFonts w:ascii="宋体" w:hAnsi="宋体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/>
                <w:sz w:val="24"/>
                <w:szCs w:val="24"/>
              </w:rPr>
              <w:t xml:space="preserve"> 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背篓绣球</w:t>
            </w:r>
          </w:p>
        </w:tc>
        <w:tc>
          <w:tcPr>
            <w:tcW w:w="6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高杆绣球</w:t>
            </w:r>
          </w:p>
        </w:tc>
        <w:tc>
          <w:tcPr>
            <w:tcW w:w="6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水到渠成</w:t>
            </w:r>
          </w:p>
        </w:tc>
        <w:tc>
          <w:tcPr>
            <w:tcW w:w="6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飞盘掷准</w:t>
            </w:r>
          </w:p>
        </w:tc>
        <w:tc>
          <w:tcPr>
            <w:tcW w:w="6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9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长绳“8”字跳</w:t>
            </w:r>
          </w:p>
        </w:tc>
        <w:tc>
          <w:tcPr>
            <w:tcW w:w="6994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432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0" w:lineRule="exact"/>
              <w:ind w:right="0" w:rightChars="0"/>
              <w:jc w:val="center"/>
              <w:textAlignment w:val="auto"/>
              <w:rPr>
                <w:rFonts w:ascii="宋体" w:hAnsi="宋体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exact"/>
        <w:ind w:right="0" w:rightChars="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备注：</w:t>
      </w:r>
    </w:p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1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学生组报名表由二级学院学工办负责汇总和整理，教职工组报名表由校工会郭巍老师收集和整理，加盖公章的纸质表交到体育部办公室（东区体育器材室），电子报名表发送至邮箱252632224@qq.com。联系人：包永明老师，联系电话：18677971698。</w:t>
      </w:r>
    </w:p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2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学生组报名的项目按项目人数要求在空格里填“姓名（专业班级名称）”，教工组填“姓名（二级工会名称）”，不报名的填“否”，不能留空。</w:t>
      </w:r>
    </w:p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 w:firstLine="560" w:firstLineChars="200"/>
        <w:textAlignment w:val="auto"/>
        <w:rPr>
          <w:rFonts w:hint="eastAsia" w:ascii="方正仿宋简体" w:hAnsi="方正仿宋简体" w:eastAsia="方正仿宋简体" w:cs="方正仿宋简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28"/>
          <w:szCs w:val="28"/>
        </w:rPr>
        <w:t>3</w:t>
      </w:r>
      <w:r>
        <w:rPr>
          <w:rFonts w:hint="eastAsia" w:ascii="方正仿宋简体" w:hAnsi="方正仿宋简体" w:eastAsia="方正仿宋简体" w:cs="方正仿宋简体"/>
          <w:sz w:val="28"/>
          <w:szCs w:val="28"/>
          <w:lang w:val="en-US" w:eastAsia="zh-CN"/>
        </w:rPr>
        <w:t>.</w:t>
      </w:r>
      <w:r>
        <w:rPr>
          <w:rFonts w:hint="eastAsia" w:ascii="方正仿宋简体" w:hAnsi="方正仿宋简体" w:eastAsia="方正仿宋简体" w:cs="方正仿宋简体"/>
          <w:sz w:val="28"/>
          <w:szCs w:val="28"/>
        </w:rPr>
        <w:t>各单位报名截止日期为2022年10月9日，过期无效！</w:t>
      </w:r>
    </w:p>
    <w:p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 w:val="0"/>
        <w:tabs>
          <w:tab w:val="left" w:pos="43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right="0" w:rightChars="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附件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2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民族特色趣味项目竞赛规程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背篓投绣球竞赛规程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一、运动员</w:t>
      </w:r>
    </w:p>
    <w:p>
      <w:pPr>
        <w:keepNext w:val="0"/>
        <w:keepLines w:val="0"/>
        <w:pageBreakBefore w:val="0"/>
        <w:widowControl w:val="0"/>
        <w:tabs>
          <w:tab w:val="left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每队参赛运动员5人，其中投球手4人，接球手1人。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必须遵守竞赛规则、规程，并对自己的行为负责，不得做出妨碍比赛、干扰对方、破坏比赛气氛的任何行为。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二、竞赛办法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在球场或空地相距15米处分别画投球限制线和接球限制线，限制线外分别设长3米、宽2米的投球区和接球区。每名投球手各执6个绣球，依次站在投球限制线的投球区。接球手背竹制或塑料制背篓，站在接球限制线的接球区内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比赛开始后，投球手必须按号码顺序依次循环每次投出1个绣球给接球手，接球手只能用背篓直接接球，姿势不限。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比赛器材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由组委会统一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提供。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三、违例及罚则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比赛开始后每队4名投球手必须在3分钟内依次将所有绣球投出，方为有效，超时部分均为无效球。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接球手用背篓接球，姿势不限。投球手踏线或越出投球区投球，接球手踏线或越出投球区接球均为无效球。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在比赛结束的信号发出时，或投球手投出的绣球已经在空中飞行，接球手接到的绣球算有效，如在比赛信号发出后再出手投的绣球，均判无效。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投球手不按顺序投球也判违例，均为无效球。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五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接球手只能用背篓直接接球，不能用手及头等附加动作将球送入背篓内，否则判违例，所进的球为无效球。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四、名次的判定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70" w:lineRule="exact"/>
        <w:ind w:firstLine="64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以每队在3分钟内投进背篓的绣球多少决定名次，若投进的绣球数相同，则以用时少的队名次列前。</w:t>
      </w:r>
    </w:p>
    <w:p>
      <w:pPr>
        <w:jc w:val="center"/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hint="eastAsia" w:ascii="宋体" w:hAnsi="宋体" w:cs="宋体"/>
        </w:rPr>
        <w:drawing>
          <wp:inline distT="0" distB="0" distL="0" distR="0">
            <wp:extent cx="5266690" cy="2494280"/>
            <wp:effectExtent l="0" t="0" r="1016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307" t="26300" r="21205" b="38441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4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b/>
          <w:bCs/>
          <w:kern w:val="0"/>
          <w:sz w:val="36"/>
          <w:szCs w:val="36"/>
        </w:rPr>
      </w:pPr>
      <w:r>
        <w:rPr>
          <w:rFonts w:ascii="宋体" w:hAnsi="宋体" w:cs="宋体"/>
          <w:b/>
          <w:bCs/>
          <w:kern w:val="0"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高杆投绣球竞赛规程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一、运动员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每队参赛运动员5人。队员上衣必须有明显的号码（1－5号）。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必须遵守竞赛规则、规程，并对自己的行为负责，不得做出妨碍比赛、干扰对方、破坏比赛气氛的任何行为。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二、竞赛办法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比赛时间为5分钟。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比赛进行与得分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比赛开始前，由主裁判带领比赛的运动员入场交给裁判员，由裁判员发给每名运动员一种颜色的绣球，可练投一分钟。待主裁判发出停止练习令后，分别站在两边的投球区内，做好比赛的准备。主裁判鸣哨，比赛开始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比赛开始后，运动员在两边投球区内反复将绣球投过高杆上的圈内，在规定的时间内，将绣球每投过圈内一次，得1分。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3.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比赛结束，当主裁判发出比赛结束的信号时，本场比赛即为结束。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4.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在比赛结束的信号发出时，运动员投出的绣球已在空中飞行，穿越投球圈内算得分，如在比赛信号发出后再出手投的绣球，无论结果如何，均判无效。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三、违例及罚则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投球时运动员踩控制线或越出投球区，判违例一次扣1分。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运动员错拿别人的绣球时，判违例一次扣1分。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四、弃权与申诉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弃权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1.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超过比赛时间5分钟未到场。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lang w:val="en-US" w:eastAsia="zh-CN"/>
        </w:rPr>
        <w:t>2.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因对裁判的判罚有异议而拒绝继续比赛，中断时间达5分钟。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申诉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运动员对裁判员裁决有争议时，由领队或教练在比赛结束后30分钟内以书面形式向仲裁委员会提出申诉。仲裁委员会的判决为最终裁决。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五、名次的判定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以每队在5分钟内得分数多少决定名次，若分数相同，则分数相同的队伍再进行一轮1分钟的加时赛决出胜负，如再相同则继续进行1分钟加时赛，直到决出最终名次为止。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center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kern w:val="0"/>
          <w:sz w:val="32"/>
          <w:szCs w:val="32"/>
        </w:rPr>
        <w:t>场地图和比赛用表</w:t>
      </w:r>
    </w:p>
    <w:p>
      <w:pPr>
        <w:widowControl/>
        <w:spacing w:after="150"/>
        <w:ind w:firstLine="480"/>
        <w:jc w:val="center"/>
        <w:rPr>
          <w:rFonts w:ascii="宋体" w:hAnsi="宋体" w:cs="宋体"/>
          <w:kern w:val="0"/>
          <w:sz w:val="18"/>
          <w:szCs w:val="18"/>
        </w:rPr>
      </w:pPr>
      <w:r>
        <w:rPr>
          <w:rFonts w:hint="eastAsia" w:ascii="宋体" w:hAnsi="宋体" w:cs="宋体"/>
          <w:kern w:val="0"/>
          <w:sz w:val="18"/>
          <w:szCs w:val="18"/>
        </w:rPr>
        <w:drawing>
          <wp:inline distT="0" distB="0" distL="0" distR="0">
            <wp:extent cx="3664585" cy="2272030"/>
            <wp:effectExtent l="0" t="0" r="12065" b="13970"/>
            <wp:docPr id="2" name="图片 2" descr="说明: 背篓投绣球竞赛规则+高杆投绣球竞赛规则 - heweidong1687@126 - 何卫东博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说明: 背篓投绣球竞赛规则+高杆投绣球竞赛规则 - heweidong1687@126 - 何卫东博客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593"/>
                    <a:stretch>
                      <a:fillRect/>
                    </a:stretch>
                  </pic:blipFill>
                  <pic:spPr>
                    <a:xfrm>
                      <a:off x="0" y="0"/>
                      <a:ext cx="3664585" cy="2272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宋体" w:hAnsi="宋体" w:cs="宋体"/>
          <w:b/>
          <w:sz w:val="36"/>
          <w:szCs w:val="36"/>
        </w:rPr>
      </w:pPr>
      <w:r>
        <w:rPr>
          <w:rFonts w:hint="eastAsia" w:ascii="宋体" w:hAnsi="宋体" w:cs="宋体"/>
          <w:b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“水到渠成”竞赛规程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一、运动员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每队参赛运动员17人，其中接龙16人，舀水1人。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必须遵守竞赛规则、规程，并对自己的行为负责，不得做出妨碍比赛、干扰对方、破坏比赛气氛的任何行为。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二、竞赛办法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比赛时间为5分钟。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每名队员手拿一根两端开口的水槽（U形槽），队员排成一列水槽首尾相接。比赛开始后，将水连续传送，传完的队员迅速排到队伍的另一端继续传接水，直到传至比赛规定的水桶里。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比赛距离40米。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三、违例及罚则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比赛开始后，队员不能单独搬运水，不能越道影响到其他队比赛，不能移动终点的水桶，不能在比赛结束后再往终点水桶加水。如出现以上行为则判成绩无效。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四、名次的判定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以每队在5分钟内终点水桶内的水量多少来定名次，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若水量相同，则水量相同的队伍再进行一轮1分钟的加时赛决出胜负，如再相同则继续进行1分钟加时赛，直到决出最终名次为止。</w:t>
      </w:r>
    </w:p>
    <w:p>
      <w:pPr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0"/>
          <w:sz w:val="44"/>
          <w:szCs w:val="44"/>
        </w:rPr>
        <w:t>“飞盘掷准”竞赛规程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一、运动员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每队参赛运动员5人，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其中掷飞盘手4人，接飞盘手1人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</w:rPr>
        <w:t>必须遵守竞赛规则、规程，并对自己的行为负责，不得做出妨碍比赛、干扰对方、破坏比赛气氛的任何行为。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二、竞赛办法</w:t>
      </w:r>
    </w:p>
    <w:p>
      <w:pPr>
        <w:keepNext w:val="0"/>
        <w:keepLines w:val="0"/>
        <w:pageBreakBefore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球场或空地相距15米处分别画掷飞盘限制线和接飞盘限制线，限制线外分别设长5米、宽3米的投盘区和接盘区。每名投盘手各执10个飞盘，按号码顺序站在掷飞盘限制线的投盘区内，接飞盘手站在接飞盘限制线的接盘区内。</w:t>
      </w:r>
    </w:p>
    <w:p>
      <w:pPr>
        <w:keepNext w:val="0"/>
        <w:keepLines w:val="0"/>
        <w:pageBreakBefore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比赛开始后，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掷飞盘手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必须按号码顺序依次循环每次投出1个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飞盘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给接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盘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手，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接飞盘手须在接盘区内将飞盘用手接住，</w:t>
      </w:r>
      <w:r>
        <w:rPr>
          <w:rFonts w:hint="eastAsia" w:ascii="方正仿宋简体" w:hAnsi="方正仿宋简体" w:eastAsia="方正仿宋简体" w:cs="方正仿宋简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姿势不限。</w:t>
      </w:r>
    </w:p>
    <w:p>
      <w:pPr>
        <w:keepNext w:val="0"/>
        <w:keepLines w:val="0"/>
        <w:pageBreakBefore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比赛器材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由组委会统一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提供。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三、违例及罚则</w:t>
      </w:r>
    </w:p>
    <w:p>
      <w:pPr>
        <w:keepNext w:val="0"/>
        <w:keepLines w:val="0"/>
        <w:pageBreakBefore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比赛开始后每队4名掷飞盘手必须在3分钟内依次将所有飞盘掷出，方为有效，超时部分判无效盘。</w:t>
      </w:r>
    </w:p>
    <w:p>
      <w:pPr>
        <w:keepNext w:val="0"/>
        <w:keepLines w:val="0"/>
        <w:pageBreakBefore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掷飞盘手踏线或越出投盘区掷飞盘，接球手踏线或越出接盘区接盘和飞盘先落地再接住，均判无效盘。</w:t>
      </w:r>
    </w:p>
    <w:p>
      <w:pPr>
        <w:keepNext w:val="0"/>
        <w:keepLines w:val="0"/>
        <w:pageBreakBefore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在比赛结束的信号发出时，掷飞盘手掷出的飞盘已经在空中飞行，接飞盘手接到的飞盘算有效，如在比赛信号发出后再出手掷的飞盘，均判无效盘。</w:t>
      </w:r>
    </w:p>
    <w:p>
      <w:pPr>
        <w:keepNext w:val="0"/>
        <w:keepLines w:val="0"/>
        <w:pageBreakBefore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掷飞盘手不按号码顺序掷飞盘判违例，均判无效。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四、名次的判定</w:t>
      </w:r>
    </w:p>
    <w:p>
      <w:pPr>
        <w:keepNext w:val="0"/>
        <w:keepLines w:val="0"/>
        <w:pageBreakBefore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jc w:val="both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以每队在3分钟内掷接飞盘的成功次数多少决定名次，若掷接飞盘的成功次数相同，则以用时少的队名次列前。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570" w:lineRule="exact"/>
        <w:jc w:val="center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场地示意图</w:t>
      </w:r>
    </w:p>
    <w:p>
      <w:pPr>
        <w:tabs>
          <w:tab w:val="left" w:pos="640"/>
        </w:tabs>
        <w:jc w:val="center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z w:val="28"/>
          <w:szCs w:val="28"/>
        </w:rPr>
        <w:drawing>
          <wp:inline distT="0" distB="0" distL="114300" distR="114300">
            <wp:extent cx="4901565" cy="2087245"/>
            <wp:effectExtent l="0" t="0" r="13335" b="8255"/>
            <wp:docPr id="5" name="图片 5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208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宋体" w:hAnsi="宋体" w:cs="宋体"/>
          <w:b/>
          <w:sz w:val="36"/>
          <w:szCs w:val="36"/>
        </w:rPr>
      </w:pPr>
      <w:r>
        <w:rPr>
          <w:rFonts w:ascii="宋体" w:hAnsi="宋体" w:cs="宋体"/>
          <w:b/>
          <w:sz w:val="36"/>
          <w:szCs w:val="36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长绳“8”字跳竞赛规程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3" w:firstLineChars="200"/>
        <w:textAlignment w:val="auto"/>
        <w:rPr>
          <w:rFonts w:hint="eastAsia" w:ascii="方正仿宋简体" w:hAnsi="方正仿宋简体" w:eastAsia="方正仿宋简体" w:cs="方正仿宋简体"/>
          <w:b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一、运动员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每队参赛运动员10人，其中摇绳手2人，跳绳8人。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必须遵守竞赛规则、规程，并对自己的行为负责，不得做出妨碍比赛、干扰对方、破坏比赛气氛的任何行为。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二、竞赛办法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一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比赛时间为3分钟。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二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在球场或空地相距4米处分别划限制线，</w:t>
      </w:r>
      <w:r>
        <w:rPr>
          <w:rFonts w:hint="eastAsia" w:ascii="方正仿宋简体" w:hAnsi="方正仿宋简体" w:eastAsia="方正仿宋简体" w:cs="方正仿宋简体"/>
          <w:color w:val="000000"/>
          <w:sz w:val="32"/>
          <w:szCs w:val="32"/>
        </w:rPr>
        <w:t>摇绳2人对面站立，手持一条长绳同时向同一方向摇绳，其他运动员排队依次连续从1号摇绳人边跑向摇动的绳子并跳过，等所有队员过完绳后，再从2号摇绳人身后绕过重复上一次动作，使整个跑动跳跃过程形成一个“8”字形，以跳跃成功次数多少排名次；如规定时间内跑跳过程中有人未能跳过，使摇绳中断，可继续比赛，但该次跳跃不计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比赛过程中，必须1人过一次绳，不得2人或者多人同时过一次绳；如出现2人或者多人同时过一次绳，则只计算1次过绳成绩。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四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）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比赛器材可选择组委会提供器材，可自行准备器材（自备器材必须符合比赛要求）。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三、违例及罚则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比赛开始后，运动员排定顺序不得更改，如有更改，判违例。</w:t>
      </w:r>
    </w:p>
    <w:p>
      <w:pPr>
        <w:keepNext w:val="0"/>
        <w:keepLines w:val="0"/>
        <w:pageBreakBefore w:val="0"/>
        <w:widowControl w:val="0"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四、名次的判定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 w:firstLineChars="200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</w:rPr>
        <w:t>以每队在3分钟内跑跳成功次数多少决定名次，若次数相同，则次数相同的队伍再进行一轮1分钟的加时赛决出胜负，如再相同则继续进行1分钟加时赛，直到决出最终名次为止。</w:t>
      </w:r>
    </w:p>
    <w:p>
      <w:pPr>
        <w:jc w:val="center"/>
        <w:rPr>
          <w:rFonts w:ascii="方正小标宋简体" w:hAnsi="宋体" w:eastAsia="方正小标宋简体"/>
          <w:sz w:val="32"/>
          <w:szCs w:val="32"/>
        </w:rPr>
      </w:pPr>
      <w:r>
        <w:rPr>
          <w:rFonts w:hint="eastAsia" w:ascii="宋体" w:hAnsi="宋体" w:cs="宋体"/>
          <w:color w:val="000000"/>
          <w:sz w:val="28"/>
          <w:szCs w:val="28"/>
        </w:rPr>
        <w:drawing>
          <wp:inline distT="0" distB="0" distL="0" distR="0">
            <wp:extent cx="5274310" cy="2910205"/>
            <wp:effectExtent l="0" t="0" r="2540" b="4445"/>
            <wp:docPr id="1" name="图片 1" descr="集体跳长绳场地示意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集体跳长绳场地示意图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10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footerReference r:id="rId3" w:type="default"/>
      <w:footerReference r:id="rId4" w:type="even"/>
      <w:pgSz w:w="11906" w:h="16838"/>
      <w:pgMar w:top="1701" w:right="1587" w:bottom="1701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1Zjc5ZDhiYjgyZDdjZjU3MmM4MTRhYzI0YmNkZmIifQ=="/>
  </w:docVars>
  <w:rsids>
    <w:rsidRoot w:val="00F57CB9"/>
    <w:rsid w:val="00000141"/>
    <w:rsid w:val="00001041"/>
    <w:rsid w:val="00007B37"/>
    <w:rsid w:val="00012471"/>
    <w:rsid w:val="00013F44"/>
    <w:rsid w:val="00015D38"/>
    <w:rsid w:val="0002413F"/>
    <w:rsid w:val="00024965"/>
    <w:rsid w:val="0002697A"/>
    <w:rsid w:val="00026E67"/>
    <w:rsid w:val="00026E96"/>
    <w:rsid w:val="000306BD"/>
    <w:rsid w:val="000311B5"/>
    <w:rsid w:val="00031C15"/>
    <w:rsid w:val="000352A1"/>
    <w:rsid w:val="000426EB"/>
    <w:rsid w:val="00047B03"/>
    <w:rsid w:val="00051042"/>
    <w:rsid w:val="000551A7"/>
    <w:rsid w:val="000607DE"/>
    <w:rsid w:val="0006488D"/>
    <w:rsid w:val="00066C8E"/>
    <w:rsid w:val="00074B26"/>
    <w:rsid w:val="00076D0B"/>
    <w:rsid w:val="000808F2"/>
    <w:rsid w:val="00082CB8"/>
    <w:rsid w:val="00084245"/>
    <w:rsid w:val="000869D5"/>
    <w:rsid w:val="00086FDC"/>
    <w:rsid w:val="000928BF"/>
    <w:rsid w:val="000974C0"/>
    <w:rsid w:val="000A3736"/>
    <w:rsid w:val="000A5B2A"/>
    <w:rsid w:val="000B2964"/>
    <w:rsid w:val="000D26B3"/>
    <w:rsid w:val="000D61D7"/>
    <w:rsid w:val="000E14E7"/>
    <w:rsid w:val="000E2190"/>
    <w:rsid w:val="000E2585"/>
    <w:rsid w:val="000F500D"/>
    <w:rsid w:val="001037B6"/>
    <w:rsid w:val="001042B0"/>
    <w:rsid w:val="00105B77"/>
    <w:rsid w:val="00112FAE"/>
    <w:rsid w:val="00116649"/>
    <w:rsid w:val="001205A4"/>
    <w:rsid w:val="0012096A"/>
    <w:rsid w:val="00121056"/>
    <w:rsid w:val="0012168B"/>
    <w:rsid w:val="001237FC"/>
    <w:rsid w:val="00123BCE"/>
    <w:rsid w:val="00123D53"/>
    <w:rsid w:val="0012753C"/>
    <w:rsid w:val="00134AB7"/>
    <w:rsid w:val="00136109"/>
    <w:rsid w:val="00140437"/>
    <w:rsid w:val="00141F2F"/>
    <w:rsid w:val="00144FB8"/>
    <w:rsid w:val="0014518B"/>
    <w:rsid w:val="001515C4"/>
    <w:rsid w:val="00157BFC"/>
    <w:rsid w:val="0016215C"/>
    <w:rsid w:val="001649C7"/>
    <w:rsid w:val="00170B25"/>
    <w:rsid w:val="001742B6"/>
    <w:rsid w:val="00174F6E"/>
    <w:rsid w:val="001777FF"/>
    <w:rsid w:val="001803B3"/>
    <w:rsid w:val="00180C88"/>
    <w:rsid w:val="00180FBC"/>
    <w:rsid w:val="00185C8B"/>
    <w:rsid w:val="00186092"/>
    <w:rsid w:val="00193A2D"/>
    <w:rsid w:val="001A30BB"/>
    <w:rsid w:val="001B0B36"/>
    <w:rsid w:val="001B110C"/>
    <w:rsid w:val="001B139A"/>
    <w:rsid w:val="001B41FF"/>
    <w:rsid w:val="001B5AA7"/>
    <w:rsid w:val="001C1E57"/>
    <w:rsid w:val="001C4DFC"/>
    <w:rsid w:val="001C51B7"/>
    <w:rsid w:val="001D1FF2"/>
    <w:rsid w:val="001D29BC"/>
    <w:rsid w:val="001E1CA1"/>
    <w:rsid w:val="001E3AFA"/>
    <w:rsid w:val="001E48C5"/>
    <w:rsid w:val="001E4E79"/>
    <w:rsid w:val="001E59BC"/>
    <w:rsid w:val="001F209B"/>
    <w:rsid w:val="001F7699"/>
    <w:rsid w:val="00201489"/>
    <w:rsid w:val="0020497B"/>
    <w:rsid w:val="00212AC6"/>
    <w:rsid w:val="00216C88"/>
    <w:rsid w:val="002222E2"/>
    <w:rsid w:val="002239CA"/>
    <w:rsid w:val="00226F4F"/>
    <w:rsid w:val="00245E73"/>
    <w:rsid w:val="00246321"/>
    <w:rsid w:val="00252006"/>
    <w:rsid w:val="00253548"/>
    <w:rsid w:val="0025483E"/>
    <w:rsid w:val="0026346E"/>
    <w:rsid w:val="00265D85"/>
    <w:rsid w:val="00266F81"/>
    <w:rsid w:val="00267C90"/>
    <w:rsid w:val="00267F8A"/>
    <w:rsid w:val="00272AAF"/>
    <w:rsid w:val="002814B6"/>
    <w:rsid w:val="0028300D"/>
    <w:rsid w:val="00285DB8"/>
    <w:rsid w:val="0028782C"/>
    <w:rsid w:val="0029068E"/>
    <w:rsid w:val="00294192"/>
    <w:rsid w:val="00294577"/>
    <w:rsid w:val="00296261"/>
    <w:rsid w:val="002A1838"/>
    <w:rsid w:val="002A49CB"/>
    <w:rsid w:val="002B25BD"/>
    <w:rsid w:val="002B37FD"/>
    <w:rsid w:val="002B6A48"/>
    <w:rsid w:val="002C190C"/>
    <w:rsid w:val="002E1F32"/>
    <w:rsid w:val="002E466E"/>
    <w:rsid w:val="002E716A"/>
    <w:rsid w:val="002E71D2"/>
    <w:rsid w:val="002F0563"/>
    <w:rsid w:val="002F07EC"/>
    <w:rsid w:val="0030144A"/>
    <w:rsid w:val="0031172E"/>
    <w:rsid w:val="0031328C"/>
    <w:rsid w:val="00313B7E"/>
    <w:rsid w:val="0031755D"/>
    <w:rsid w:val="00320B8B"/>
    <w:rsid w:val="003232A9"/>
    <w:rsid w:val="0033651A"/>
    <w:rsid w:val="003435CD"/>
    <w:rsid w:val="00345046"/>
    <w:rsid w:val="003518F0"/>
    <w:rsid w:val="00351FC1"/>
    <w:rsid w:val="00355264"/>
    <w:rsid w:val="00362452"/>
    <w:rsid w:val="0036445B"/>
    <w:rsid w:val="00370FEA"/>
    <w:rsid w:val="0037304C"/>
    <w:rsid w:val="003737F6"/>
    <w:rsid w:val="00374A86"/>
    <w:rsid w:val="00375676"/>
    <w:rsid w:val="00380596"/>
    <w:rsid w:val="00383EF2"/>
    <w:rsid w:val="0038528D"/>
    <w:rsid w:val="0039071C"/>
    <w:rsid w:val="003936C9"/>
    <w:rsid w:val="003A33D4"/>
    <w:rsid w:val="003A470E"/>
    <w:rsid w:val="003A7498"/>
    <w:rsid w:val="003B03F7"/>
    <w:rsid w:val="003B33B0"/>
    <w:rsid w:val="003B51B2"/>
    <w:rsid w:val="003B5E98"/>
    <w:rsid w:val="003C4566"/>
    <w:rsid w:val="003C5CF4"/>
    <w:rsid w:val="003C6F75"/>
    <w:rsid w:val="003D13C8"/>
    <w:rsid w:val="003D184A"/>
    <w:rsid w:val="003E465C"/>
    <w:rsid w:val="003E52BD"/>
    <w:rsid w:val="003F0049"/>
    <w:rsid w:val="003F4493"/>
    <w:rsid w:val="004014A3"/>
    <w:rsid w:val="0040184D"/>
    <w:rsid w:val="00403311"/>
    <w:rsid w:val="00412215"/>
    <w:rsid w:val="00412E38"/>
    <w:rsid w:val="00413088"/>
    <w:rsid w:val="0041708E"/>
    <w:rsid w:val="00417A5F"/>
    <w:rsid w:val="00422583"/>
    <w:rsid w:val="004239EB"/>
    <w:rsid w:val="00426F8E"/>
    <w:rsid w:val="00433AC2"/>
    <w:rsid w:val="004345E3"/>
    <w:rsid w:val="00444707"/>
    <w:rsid w:val="00452C9C"/>
    <w:rsid w:val="00457209"/>
    <w:rsid w:val="00463212"/>
    <w:rsid w:val="00463416"/>
    <w:rsid w:val="004638CD"/>
    <w:rsid w:val="00465698"/>
    <w:rsid w:val="00466F6C"/>
    <w:rsid w:val="004759CB"/>
    <w:rsid w:val="0047733F"/>
    <w:rsid w:val="00486DC5"/>
    <w:rsid w:val="00487C47"/>
    <w:rsid w:val="00494D9B"/>
    <w:rsid w:val="004A0CBE"/>
    <w:rsid w:val="004A6B87"/>
    <w:rsid w:val="004A743A"/>
    <w:rsid w:val="004B4228"/>
    <w:rsid w:val="004C5EBB"/>
    <w:rsid w:val="004D37EA"/>
    <w:rsid w:val="004D3A8F"/>
    <w:rsid w:val="004D521A"/>
    <w:rsid w:val="004D6B31"/>
    <w:rsid w:val="004D7076"/>
    <w:rsid w:val="004F7971"/>
    <w:rsid w:val="00502DDB"/>
    <w:rsid w:val="005051C5"/>
    <w:rsid w:val="0050679C"/>
    <w:rsid w:val="00507CF2"/>
    <w:rsid w:val="00510DC7"/>
    <w:rsid w:val="00511C4D"/>
    <w:rsid w:val="00511D43"/>
    <w:rsid w:val="00512ACB"/>
    <w:rsid w:val="00515199"/>
    <w:rsid w:val="00521D4A"/>
    <w:rsid w:val="00532BB1"/>
    <w:rsid w:val="005356BA"/>
    <w:rsid w:val="0053624E"/>
    <w:rsid w:val="00542499"/>
    <w:rsid w:val="0054370D"/>
    <w:rsid w:val="005456AC"/>
    <w:rsid w:val="005459AD"/>
    <w:rsid w:val="005507F0"/>
    <w:rsid w:val="00560DE4"/>
    <w:rsid w:val="00565E03"/>
    <w:rsid w:val="00566147"/>
    <w:rsid w:val="00567826"/>
    <w:rsid w:val="00567CDF"/>
    <w:rsid w:val="00570E36"/>
    <w:rsid w:val="0057196E"/>
    <w:rsid w:val="005719B0"/>
    <w:rsid w:val="0059264C"/>
    <w:rsid w:val="00597D71"/>
    <w:rsid w:val="00597EA4"/>
    <w:rsid w:val="005A3005"/>
    <w:rsid w:val="005B3F47"/>
    <w:rsid w:val="005B4942"/>
    <w:rsid w:val="005C0C20"/>
    <w:rsid w:val="005C5B45"/>
    <w:rsid w:val="005C61AD"/>
    <w:rsid w:val="005D08D1"/>
    <w:rsid w:val="005E0958"/>
    <w:rsid w:val="005E3869"/>
    <w:rsid w:val="005E5ED2"/>
    <w:rsid w:val="005E7698"/>
    <w:rsid w:val="005F0ADF"/>
    <w:rsid w:val="006054D8"/>
    <w:rsid w:val="00605D99"/>
    <w:rsid w:val="00610C1A"/>
    <w:rsid w:val="006110EE"/>
    <w:rsid w:val="00611266"/>
    <w:rsid w:val="0061451D"/>
    <w:rsid w:val="00623F3B"/>
    <w:rsid w:val="00624A9E"/>
    <w:rsid w:val="006257E9"/>
    <w:rsid w:val="006311BF"/>
    <w:rsid w:val="00652148"/>
    <w:rsid w:val="00660387"/>
    <w:rsid w:val="006731D6"/>
    <w:rsid w:val="00674174"/>
    <w:rsid w:val="00676D67"/>
    <w:rsid w:val="00680F41"/>
    <w:rsid w:val="00682124"/>
    <w:rsid w:val="006A0379"/>
    <w:rsid w:val="006A0637"/>
    <w:rsid w:val="006A51BF"/>
    <w:rsid w:val="006B1D9B"/>
    <w:rsid w:val="006B4BED"/>
    <w:rsid w:val="006D0D41"/>
    <w:rsid w:val="006D1991"/>
    <w:rsid w:val="006D1D7D"/>
    <w:rsid w:val="006D23C6"/>
    <w:rsid w:val="006F7323"/>
    <w:rsid w:val="00713E8A"/>
    <w:rsid w:val="0072280C"/>
    <w:rsid w:val="007256F7"/>
    <w:rsid w:val="007302D0"/>
    <w:rsid w:val="007366F0"/>
    <w:rsid w:val="0074335E"/>
    <w:rsid w:val="0075041E"/>
    <w:rsid w:val="00751B61"/>
    <w:rsid w:val="00752300"/>
    <w:rsid w:val="007537A7"/>
    <w:rsid w:val="007548CE"/>
    <w:rsid w:val="00771F5B"/>
    <w:rsid w:val="00776F8D"/>
    <w:rsid w:val="00780B80"/>
    <w:rsid w:val="00780B90"/>
    <w:rsid w:val="00793A21"/>
    <w:rsid w:val="007951D9"/>
    <w:rsid w:val="007A1234"/>
    <w:rsid w:val="007A2B1C"/>
    <w:rsid w:val="007A486D"/>
    <w:rsid w:val="007A59CB"/>
    <w:rsid w:val="007A6000"/>
    <w:rsid w:val="007B0127"/>
    <w:rsid w:val="007C1173"/>
    <w:rsid w:val="007C22BA"/>
    <w:rsid w:val="007D02E4"/>
    <w:rsid w:val="007D1257"/>
    <w:rsid w:val="007D2B1A"/>
    <w:rsid w:val="007F5443"/>
    <w:rsid w:val="007F57E4"/>
    <w:rsid w:val="00802469"/>
    <w:rsid w:val="00812D15"/>
    <w:rsid w:val="00817D71"/>
    <w:rsid w:val="008279C7"/>
    <w:rsid w:val="00834B39"/>
    <w:rsid w:val="0083528E"/>
    <w:rsid w:val="00836610"/>
    <w:rsid w:val="00842E33"/>
    <w:rsid w:val="008528C7"/>
    <w:rsid w:val="00860DC0"/>
    <w:rsid w:val="0086342E"/>
    <w:rsid w:val="00864D93"/>
    <w:rsid w:val="008709BE"/>
    <w:rsid w:val="00874A73"/>
    <w:rsid w:val="00885D3A"/>
    <w:rsid w:val="008865BE"/>
    <w:rsid w:val="00887315"/>
    <w:rsid w:val="00896DD7"/>
    <w:rsid w:val="00897229"/>
    <w:rsid w:val="008A19D3"/>
    <w:rsid w:val="008A327D"/>
    <w:rsid w:val="008A7E21"/>
    <w:rsid w:val="008B4423"/>
    <w:rsid w:val="008B6ACB"/>
    <w:rsid w:val="008C2F6D"/>
    <w:rsid w:val="008C7209"/>
    <w:rsid w:val="008D2A5D"/>
    <w:rsid w:val="008E02C7"/>
    <w:rsid w:val="008E07EE"/>
    <w:rsid w:val="008E65FF"/>
    <w:rsid w:val="008E7CA9"/>
    <w:rsid w:val="008F2803"/>
    <w:rsid w:val="0090083A"/>
    <w:rsid w:val="009051CB"/>
    <w:rsid w:val="00905A02"/>
    <w:rsid w:val="009101C8"/>
    <w:rsid w:val="009153CD"/>
    <w:rsid w:val="00930546"/>
    <w:rsid w:val="0093236E"/>
    <w:rsid w:val="00936443"/>
    <w:rsid w:val="00940103"/>
    <w:rsid w:val="00941163"/>
    <w:rsid w:val="00941604"/>
    <w:rsid w:val="0094649F"/>
    <w:rsid w:val="0094664D"/>
    <w:rsid w:val="00946F92"/>
    <w:rsid w:val="00951910"/>
    <w:rsid w:val="00951EA0"/>
    <w:rsid w:val="00961DED"/>
    <w:rsid w:val="00966BC2"/>
    <w:rsid w:val="009802CF"/>
    <w:rsid w:val="00983E96"/>
    <w:rsid w:val="009853D7"/>
    <w:rsid w:val="009859BE"/>
    <w:rsid w:val="00991B75"/>
    <w:rsid w:val="009A0C83"/>
    <w:rsid w:val="009A168C"/>
    <w:rsid w:val="009A48F0"/>
    <w:rsid w:val="009A70BF"/>
    <w:rsid w:val="009B285B"/>
    <w:rsid w:val="009B7625"/>
    <w:rsid w:val="009B7742"/>
    <w:rsid w:val="009D16C3"/>
    <w:rsid w:val="009D1C83"/>
    <w:rsid w:val="009D484D"/>
    <w:rsid w:val="009D6C33"/>
    <w:rsid w:val="009E4849"/>
    <w:rsid w:val="009E49AC"/>
    <w:rsid w:val="009F198B"/>
    <w:rsid w:val="009F4A1E"/>
    <w:rsid w:val="009F5084"/>
    <w:rsid w:val="009F55EE"/>
    <w:rsid w:val="009F7B94"/>
    <w:rsid w:val="00A00F5A"/>
    <w:rsid w:val="00A03875"/>
    <w:rsid w:val="00A06099"/>
    <w:rsid w:val="00A137C8"/>
    <w:rsid w:val="00A16067"/>
    <w:rsid w:val="00A1611D"/>
    <w:rsid w:val="00A16675"/>
    <w:rsid w:val="00A201B6"/>
    <w:rsid w:val="00A21BEB"/>
    <w:rsid w:val="00A22228"/>
    <w:rsid w:val="00A23885"/>
    <w:rsid w:val="00A24AB0"/>
    <w:rsid w:val="00A323AC"/>
    <w:rsid w:val="00A3343D"/>
    <w:rsid w:val="00A4221B"/>
    <w:rsid w:val="00A4222A"/>
    <w:rsid w:val="00A47FDF"/>
    <w:rsid w:val="00A5173E"/>
    <w:rsid w:val="00A51F43"/>
    <w:rsid w:val="00A54713"/>
    <w:rsid w:val="00A55600"/>
    <w:rsid w:val="00A56D75"/>
    <w:rsid w:val="00A60AEC"/>
    <w:rsid w:val="00A6421B"/>
    <w:rsid w:val="00A67E76"/>
    <w:rsid w:val="00A71994"/>
    <w:rsid w:val="00A72DDF"/>
    <w:rsid w:val="00A74682"/>
    <w:rsid w:val="00A771F4"/>
    <w:rsid w:val="00A83462"/>
    <w:rsid w:val="00A9174D"/>
    <w:rsid w:val="00A93117"/>
    <w:rsid w:val="00A935A1"/>
    <w:rsid w:val="00A9472C"/>
    <w:rsid w:val="00AA0C1B"/>
    <w:rsid w:val="00AA19C0"/>
    <w:rsid w:val="00AA4B9E"/>
    <w:rsid w:val="00AA516B"/>
    <w:rsid w:val="00AB3F9A"/>
    <w:rsid w:val="00AB5080"/>
    <w:rsid w:val="00AB78D1"/>
    <w:rsid w:val="00AC402B"/>
    <w:rsid w:val="00AC7E94"/>
    <w:rsid w:val="00AD109F"/>
    <w:rsid w:val="00AD481F"/>
    <w:rsid w:val="00AE0906"/>
    <w:rsid w:val="00AE38D2"/>
    <w:rsid w:val="00AE48BC"/>
    <w:rsid w:val="00AE7737"/>
    <w:rsid w:val="00AF3CDE"/>
    <w:rsid w:val="00AF5874"/>
    <w:rsid w:val="00B02636"/>
    <w:rsid w:val="00B039B6"/>
    <w:rsid w:val="00B04BB4"/>
    <w:rsid w:val="00B05292"/>
    <w:rsid w:val="00B23EEE"/>
    <w:rsid w:val="00B25AC9"/>
    <w:rsid w:val="00B37061"/>
    <w:rsid w:val="00B421D4"/>
    <w:rsid w:val="00B42A89"/>
    <w:rsid w:val="00B50B71"/>
    <w:rsid w:val="00B52561"/>
    <w:rsid w:val="00B6412B"/>
    <w:rsid w:val="00B761E7"/>
    <w:rsid w:val="00B76960"/>
    <w:rsid w:val="00B76B2D"/>
    <w:rsid w:val="00B77D56"/>
    <w:rsid w:val="00B832B9"/>
    <w:rsid w:val="00B83B18"/>
    <w:rsid w:val="00B85469"/>
    <w:rsid w:val="00B8604C"/>
    <w:rsid w:val="00B86826"/>
    <w:rsid w:val="00B907AB"/>
    <w:rsid w:val="00B90A6E"/>
    <w:rsid w:val="00B91C5C"/>
    <w:rsid w:val="00B94396"/>
    <w:rsid w:val="00B97708"/>
    <w:rsid w:val="00BB3DA4"/>
    <w:rsid w:val="00BB6B7C"/>
    <w:rsid w:val="00BB7C43"/>
    <w:rsid w:val="00BC085A"/>
    <w:rsid w:val="00BC53F4"/>
    <w:rsid w:val="00BD1459"/>
    <w:rsid w:val="00BD23EE"/>
    <w:rsid w:val="00BD5E1C"/>
    <w:rsid w:val="00BE01A3"/>
    <w:rsid w:val="00BF3218"/>
    <w:rsid w:val="00BF3DAB"/>
    <w:rsid w:val="00BF563A"/>
    <w:rsid w:val="00C01E9B"/>
    <w:rsid w:val="00C027C2"/>
    <w:rsid w:val="00C0459B"/>
    <w:rsid w:val="00C04846"/>
    <w:rsid w:val="00C11964"/>
    <w:rsid w:val="00C137F9"/>
    <w:rsid w:val="00C15C41"/>
    <w:rsid w:val="00C15DF5"/>
    <w:rsid w:val="00C1616D"/>
    <w:rsid w:val="00C16ACA"/>
    <w:rsid w:val="00C27123"/>
    <w:rsid w:val="00C36A40"/>
    <w:rsid w:val="00C55CB6"/>
    <w:rsid w:val="00C64E82"/>
    <w:rsid w:val="00C65799"/>
    <w:rsid w:val="00C66628"/>
    <w:rsid w:val="00C70D9D"/>
    <w:rsid w:val="00C74D16"/>
    <w:rsid w:val="00C74D6F"/>
    <w:rsid w:val="00C81128"/>
    <w:rsid w:val="00C82F43"/>
    <w:rsid w:val="00C85560"/>
    <w:rsid w:val="00C8764E"/>
    <w:rsid w:val="00C9051B"/>
    <w:rsid w:val="00C9534A"/>
    <w:rsid w:val="00CA000A"/>
    <w:rsid w:val="00CA2D8F"/>
    <w:rsid w:val="00CA668C"/>
    <w:rsid w:val="00CC64A2"/>
    <w:rsid w:val="00CD0D2B"/>
    <w:rsid w:val="00CD1126"/>
    <w:rsid w:val="00CD2005"/>
    <w:rsid w:val="00CD2EDD"/>
    <w:rsid w:val="00CD6D9B"/>
    <w:rsid w:val="00CE1E9C"/>
    <w:rsid w:val="00CE4FA4"/>
    <w:rsid w:val="00CE503E"/>
    <w:rsid w:val="00CE73D6"/>
    <w:rsid w:val="00CF231F"/>
    <w:rsid w:val="00CF52E1"/>
    <w:rsid w:val="00CF5329"/>
    <w:rsid w:val="00D00960"/>
    <w:rsid w:val="00D05D07"/>
    <w:rsid w:val="00D1001B"/>
    <w:rsid w:val="00D104C2"/>
    <w:rsid w:val="00D1083E"/>
    <w:rsid w:val="00D14250"/>
    <w:rsid w:val="00D234BC"/>
    <w:rsid w:val="00D26586"/>
    <w:rsid w:val="00D314A3"/>
    <w:rsid w:val="00D31C7A"/>
    <w:rsid w:val="00D322D5"/>
    <w:rsid w:val="00D34A6D"/>
    <w:rsid w:val="00D431E0"/>
    <w:rsid w:val="00D4439A"/>
    <w:rsid w:val="00D517AD"/>
    <w:rsid w:val="00D51BE7"/>
    <w:rsid w:val="00D52130"/>
    <w:rsid w:val="00D54317"/>
    <w:rsid w:val="00D57CBC"/>
    <w:rsid w:val="00D57E9B"/>
    <w:rsid w:val="00D643A6"/>
    <w:rsid w:val="00D746B5"/>
    <w:rsid w:val="00D75697"/>
    <w:rsid w:val="00D76BF1"/>
    <w:rsid w:val="00D846B8"/>
    <w:rsid w:val="00D84AB1"/>
    <w:rsid w:val="00D84C08"/>
    <w:rsid w:val="00D84E27"/>
    <w:rsid w:val="00D873A9"/>
    <w:rsid w:val="00D93ACA"/>
    <w:rsid w:val="00D976FF"/>
    <w:rsid w:val="00D97765"/>
    <w:rsid w:val="00DA6475"/>
    <w:rsid w:val="00DB1897"/>
    <w:rsid w:val="00DC047E"/>
    <w:rsid w:val="00DC1E28"/>
    <w:rsid w:val="00DC5023"/>
    <w:rsid w:val="00DC53E5"/>
    <w:rsid w:val="00DC5960"/>
    <w:rsid w:val="00DD1888"/>
    <w:rsid w:val="00DF5272"/>
    <w:rsid w:val="00E034B1"/>
    <w:rsid w:val="00E048DF"/>
    <w:rsid w:val="00E04BBC"/>
    <w:rsid w:val="00E071A7"/>
    <w:rsid w:val="00E149F4"/>
    <w:rsid w:val="00E165A4"/>
    <w:rsid w:val="00E165FD"/>
    <w:rsid w:val="00E203C9"/>
    <w:rsid w:val="00E310E3"/>
    <w:rsid w:val="00E312A4"/>
    <w:rsid w:val="00E350F6"/>
    <w:rsid w:val="00E37E0D"/>
    <w:rsid w:val="00E40F52"/>
    <w:rsid w:val="00E41B05"/>
    <w:rsid w:val="00E4684C"/>
    <w:rsid w:val="00E50417"/>
    <w:rsid w:val="00E530E1"/>
    <w:rsid w:val="00E642D8"/>
    <w:rsid w:val="00E65B3D"/>
    <w:rsid w:val="00E666A5"/>
    <w:rsid w:val="00E72159"/>
    <w:rsid w:val="00E733EC"/>
    <w:rsid w:val="00E74244"/>
    <w:rsid w:val="00E74BE0"/>
    <w:rsid w:val="00E82EFD"/>
    <w:rsid w:val="00E84623"/>
    <w:rsid w:val="00E96A50"/>
    <w:rsid w:val="00EA020F"/>
    <w:rsid w:val="00EA2F51"/>
    <w:rsid w:val="00EA5586"/>
    <w:rsid w:val="00EC1057"/>
    <w:rsid w:val="00EC45CA"/>
    <w:rsid w:val="00EC5E00"/>
    <w:rsid w:val="00ED01F8"/>
    <w:rsid w:val="00ED05F1"/>
    <w:rsid w:val="00EE145D"/>
    <w:rsid w:val="00EE7EB7"/>
    <w:rsid w:val="00EF036F"/>
    <w:rsid w:val="00EF1DDB"/>
    <w:rsid w:val="00EF5597"/>
    <w:rsid w:val="00F03BE1"/>
    <w:rsid w:val="00F053A2"/>
    <w:rsid w:val="00F10C33"/>
    <w:rsid w:val="00F12C07"/>
    <w:rsid w:val="00F21E29"/>
    <w:rsid w:val="00F262EF"/>
    <w:rsid w:val="00F33298"/>
    <w:rsid w:val="00F449DF"/>
    <w:rsid w:val="00F508F7"/>
    <w:rsid w:val="00F526D4"/>
    <w:rsid w:val="00F534E7"/>
    <w:rsid w:val="00F56454"/>
    <w:rsid w:val="00F57CB9"/>
    <w:rsid w:val="00F65CBD"/>
    <w:rsid w:val="00F66071"/>
    <w:rsid w:val="00F67A67"/>
    <w:rsid w:val="00F70A3B"/>
    <w:rsid w:val="00F72462"/>
    <w:rsid w:val="00F81BEC"/>
    <w:rsid w:val="00F823F7"/>
    <w:rsid w:val="00F84B09"/>
    <w:rsid w:val="00F9171B"/>
    <w:rsid w:val="00F92B36"/>
    <w:rsid w:val="00F93E22"/>
    <w:rsid w:val="00F93EE9"/>
    <w:rsid w:val="00FA1013"/>
    <w:rsid w:val="00FA23CF"/>
    <w:rsid w:val="00FA47E4"/>
    <w:rsid w:val="00FA5315"/>
    <w:rsid w:val="00FB0DB4"/>
    <w:rsid w:val="00FB28F1"/>
    <w:rsid w:val="00FB523F"/>
    <w:rsid w:val="00FB7791"/>
    <w:rsid w:val="00FB7F56"/>
    <w:rsid w:val="00FC081E"/>
    <w:rsid w:val="00FC0C13"/>
    <w:rsid w:val="00FC4419"/>
    <w:rsid w:val="00FC48E5"/>
    <w:rsid w:val="00FD20FC"/>
    <w:rsid w:val="00FD6B2C"/>
    <w:rsid w:val="00FD76AE"/>
    <w:rsid w:val="00FE5B3A"/>
    <w:rsid w:val="00FF5641"/>
    <w:rsid w:val="00FF5ADF"/>
    <w:rsid w:val="00FF5D60"/>
    <w:rsid w:val="04AE2401"/>
    <w:rsid w:val="0CD940B8"/>
    <w:rsid w:val="0E5F7DEA"/>
    <w:rsid w:val="120B4F1E"/>
    <w:rsid w:val="141F36D1"/>
    <w:rsid w:val="1F2E7B6E"/>
    <w:rsid w:val="203E6E7F"/>
    <w:rsid w:val="242A5160"/>
    <w:rsid w:val="24CC03D0"/>
    <w:rsid w:val="272E6594"/>
    <w:rsid w:val="2A2F5D9F"/>
    <w:rsid w:val="2CF43BB5"/>
    <w:rsid w:val="2D523F98"/>
    <w:rsid w:val="2DD2089A"/>
    <w:rsid w:val="2FE220D4"/>
    <w:rsid w:val="311F6615"/>
    <w:rsid w:val="32FE43BB"/>
    <w:rsid w:val="347900C8"/>
    <w:rsid w:val="3A0314A9"/>
    <w:rsid w:val="3A923E74"/>
    <w:rsid w:val="3B4A50C2"/>
    <w:rsid w:val="3C0417FB"/>
    <w:rsid w:val="3C177780"/>
    <w:rsid w:val="3EA42766"/>
    <w:rsid w:val="444D0004"/>
    <w:rsid w:val="47602AAC"/>
    <w:rsid w:val="4955763C"/>
    <w:rsid w:val="49EE57D7"/>
    <w:rsid w:val="4AC00379"/>
    <w:rsid w:val="4B4A5FA9"/>
    <w:rsid w:val="50EF2057"/>
    <w:rsid w:val="52450D30"/>
    <w:rsid w:val="5457108D"/>
    <w:rsid w:val="54916B4D"/>
    <w:rsid w:val="55027DBE"/>
    <w:rsid w:val="5AC30E00"/>
    <w:rsid w:val="5E9F5E1F"/>
    <w:rsid w:val="5EFF1C82"/>
    <w:rsid w:val="5F264C3C"/>
    <w:rsid w:val="605706FA"/>
    <w:rsid w:val="60635BDA"/>
    <w:rsid w:val="64DD6F7B"/>
    <w:rsid w:val="6EBF4928"/>
    <w:rsid w:val="72B61BE6"/>
    <w:rsid w:val="72F97638"/>
    <w:rsid w:val="735228D5"/>
    <w:rsid w:val="74B56367"/>
    <w:rsid w:val="7A235A85"/>
    <w:rsid w:val="7A2F56B9"/>
    <w:rsid w:val="7C7A1F9A"/>
    <w:rsid w:val="7FE13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ind w:right="840" w:rightChars="400"/>
      <w:jc w:val="right"/>
      <w:outlineLvl w:val="0"/>
    </w:pPr>
  </w:style>
  <w:style w:type="paragraph" w:styleId="3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等线 Light" w:hAnsi="等线 Light" w:eastAsia="等线 Light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0000FF"/>
      <w:u w:val="single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微软用户</Company>
  <Pages>17</Pages>
  <Words>4592</Words>
  <Characters>4760</Characters>
  <Lines>38</Lines>
  <Paragraphs>10</Paragraphs>
  <TotalTime>39</TotalTime>
  <ScaleCrop>false</ScaleCrop>
  <LinksUpToDate>false</LinksUpToDate>
  <CharactersWithSpaces>4810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2022-09-24T04:07:00Z</dcterms:created>
  <dc:creator>微软中国</dc:creator>
  <cp:lastModifiedBy>你条蕉</cp:lastModifiedBy>
  <cp:lastPrinted>2022-09-26T02:14:00Z</cp:lastPrinted>
  <dcterms:modified xsi:type="dcterms:W3CDTF">2022-09-28T04:08:14Z</dcterms:modified>
  <dc:title>目    录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F4EFA50BA1CF4D0BA15091F17F6E3FAF</vt:lpwstr>
  </property>
</Properties>
</file>