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3" w:afterLines="50" w:line="570" w:lineRule="exact"/>
        <w:ind w:firstLine="0"/>
        <w:textAlignment w:val="auto"/>
        <w:rPr>
          <w:rFonts w:hint="default" w:ascii="方正仿宋简体" w:eastAsia="方正仿宋简体"/>
          <w:sz w:val="32"/>
          <w:szCs w:val="32"/>
          <w:lang w:val="en-US"/>
        </w:rPr>
      </w:pPr>
      <w:bookmarkStart w:id="0" w:name="_GoBack"/>
      <w:bookmarkEnd w:id="0"/>
      <w:r>
        <w:rPr>
          <w:rFonts w:hint="default" w:ascii="方正仿宋简体" w:eastAsia="方正仿宋简体"/>
          <w:sz w:val="32"/>
          <w:szCs w:val="32"/>
        </w:rPr>
        <w:t>附件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3" w:afterLines="50" w:line="570" w:lineRule="exact"/>
        <w:ind w:firstLine="0"/>
        <w:jc w:val="center"/>
        <w:textAlignment w:val="auto"/>
        <w:rPr>
          <w:rFonts w:hint="default" w:ascii="黑体" w:hAnsi="黑体" w:eastAsia="黑体" w:cs="黑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sz w:val="44"/>
          <w:szCs w:val="44"/>
          <w:lang w:val="en-US"/>
        </w:rPr>
        <w:t>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年北海艺术设计学院</w:t>
      </w:r>
      <w:r>
        <w:rPr>
          <w:rFonts w:ascii="方正小标宋简体" w:hAnsi="方正小标宋简体" w:eastAsia="方正小标宋简体" w:cs="方正小标宋简体"/>
          <w:sz w:val="44"/>
          <w:szCs w:val="44"/>
          <w:lang w:val="en-US"/>
        </w:rPr>
        <w:t>本科专业核心课程建设项目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汇总表</w:t>
      </w:r>
    </w:p>
    <w:tbl>
      <w:tblPr>
        <w:tblStyle w:val="8"/>
        <w:tblW w:w="500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90" w:type="dxa"/>
          <w:bottom w:w="0" w:type="dxa"/>
          <w:right w:w="90" w:type="dxa"/>
        </w:tblCellMar>
      </w:tblPr>
      <w:tblGrid>
        <w:gridCol w:w="665"/>
        <w:gridCol w:w="1395"/>
        <w:gridCol w:w="2365"/>
        <w:gridCol w:w="1828"/>
        <w:gridCol w:w="1081"/>
        <w:gridCol w:w="4417"/>
        <w:gridCol w:w="18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512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编  号</w:t>
            </w:r>
          </w:p>
        </w:tc>
        <w:tc>
          <w:tcPr>
            <w:tcW w:w="868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课程名称</w:t>
            </w:r>
          </w:p>
        </w:tc>
        <w:tc>
          <w:tcPr>
            <w:tcW w:w="671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所属专业</w:t>
            </w:r>
          </w:p>
        </w:tc>
        <w:tc>
          <w:tcPr>
            <w:tcW w:w="396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申报人</w:t>
            </w:r>
          </w:p>
        </w:tc>
        <w:tc>
          <w:tcPr>
            <w:tcW w:w="1621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课程团队成员（不含申报人）</w:t>
            </w:r>
          </w:p>
        </w:tc>
        <w:tc>
          <w:tcPr>
            <w:tcW w:w="684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所属二级学院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512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BYHXK202201</w:t>
            </w:r>
          </w:p>
        </w:tc>
        <w:tc>
          <w:tcPr>
            <w:tcW w:w="868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特效基础</w:t>
            </w:r>
          </w:p>
        </w:tc>
        <w:tc>
          <w:tcPr>
            <w:tcW w:w="671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数字媒体艺术</w:t>
            </w:r>
          </w:p>
        </w:tc>
        <w:tc>
          <w:tcPr>
            <w:tcW w:w="396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  坚</w:t>
            </w:r>
          </w:p>
        </w:tc>
        <w:tc>
          <w:tcPr>
            <w:tcW w:w="1621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戴永春、张业磊、陈敬、韦俞伊、余佳然、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谭湘虎</w:t>
            </w:r>
          </w:p>
        </w:tc>
        <w:tc>
          <w:tcPr>
            <w:tcW w:w="684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动画与传媒学院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BYHXK202202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数字摄像技术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数字媒体艺术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汪方华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薛佳鹏、杜博、罗秋梅、李高昱昊、李承昊、张业磊、巴瑞斌、管彤、陈蔓延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动画与传媒学院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BYHXK202203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影视作品创作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数字媒体艺术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张智华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李高昱昊、孙永辉、杜博、李承昊、薛佳鹏、陈蔓延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动画与传媒学院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BYHXK202204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交互设计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数字媒体艺术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李四达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吴佳燕、刘涛、李高昱昊、庄凯丽、顾伟光、林思宏、鲁天航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动画与传媒学院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BYHXK202205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播音创作基础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播音与主持艺术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杨红夷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张丽君、熊彪、白卓玉、张雨点、郭明轩、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李鎏、李超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动画与传媒学院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BYHXK202206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配音艺术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播音与主持艺术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黄荣晟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杨红夷、李鎏、张丽君、郭明轩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动画与传媒学院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BYHXK202207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即兴口语表达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播音与主持艺术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周  游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何江、李鎏、曾昭杰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动画与传媒学院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BYHXK202208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角色造型设计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动画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谭志君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刘勇生、张昊、夏军、黄燕程、黄靖雯、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邱红叶、许一桐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动画与传媒学院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BYHXK202209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二维项目创作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动画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  伟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虞德强、刘琴、冯兆丹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动画与传媒学院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BYHXK202210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模型设计与制作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动画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黄宗彦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陈思、李宗毅、张乔、杜诚然、李文正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动画与传媒学院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BYHXK202211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模型项目创作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动画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  钢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孙永辉、李宗毅、房焕祁、张乔、梁达锦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动画与传媒学院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BYHXK202212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特效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动画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徐党卿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武鹏程、邱纯昕、潘青青、黄圣迪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动画与传媒学院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BYHXK202213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专业写生（一）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绘画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龚  为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肖玺、陈建江、段凝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美术学院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BYHXK202214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材料与技法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绘画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曲湘建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肖玺、龚为、王云龙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美术学院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BYHXK202215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中国画创作（二）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绘画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陈孟昕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陈建江、熊晓翠、韦剑仕、黄凤兰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美术学院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BYHXK202216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素描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绘画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石  强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袁志伟、刘培培、程宣睿、林昌华、黄凤兰、冯鑫、焦伟娜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美术学院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BYHXK202217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油画创作（二）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绘画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何  光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张湘中、袁志伟、程宣睿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美术学院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BYHXK202218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中外雕塑史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雕塑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石  村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冯鑫、金凯婧、许珍珍、矫石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美术学院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BYHXK202219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传统雕塑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雕塑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王少军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金凯婧、矫石、冯鑫、龚为、覃媛媛、张泰莹、许珍珍、申丽花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美术学院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BYHXK202220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创意思维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雕塑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  斌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金凯婧、袁志伟、郭刚、乔慧康、许珍珍、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刘培培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美术学院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21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BYHXK202221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时装摄影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摄影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刘立宏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孔令石、李念平、李明杰、唐月、郭刚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美术学院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BYHXK202222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商业摄影之产品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摄影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冯建国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冯建国、郭刚、李炫勋、孔令石、鲁明阳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美术学院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BYHXK202223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主题摄影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摄影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姚  璐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李炫勋、郭刚、鲁明阳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美术学院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BYHXK202224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装饰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视觉传达设计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张伟峰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王力克、刘玉、段兰兰、杨晓红、裴景旺、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魏桂军、申曼斐、何杨平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设计艺术学院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BYHXK202225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图形创意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视觉传达设计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杜建峰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张冰洁、李丹、李鹏、秦艳春、邢芸瑕、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张震崴、赵晓玮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设计艺术学院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BYHXK202226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版式设计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视觉传达设计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云  曼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贾政波、李佩、张志、曾麟、郭梦楠、温佳贝、刘鹏亮、刘畅、韩啸、周倩倩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设计艺术学院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BYHXK202227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标志设计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视觉传达设计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  志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李佩、郑哲瀚、曾麟、郭梦楠、贾政波、韩啸、梁容、刘鹏亮、刘畅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设计艺术学院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BYHXK202228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包装设计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视觉传达设计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  佩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郭梦楠、贾政波、白建强、龚语涵、张志、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吴慧霞、覃汐妍、韩啸、岳沛龙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设计艺术学院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29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BYHXK202229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书籍设计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视觉传达设计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  锦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钟舒宜、吴慧霞、曾竹竹、陈莎、陈力行、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贾政波、温佳贝、郭梦楠、刘畅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设计艺术学院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BYHXK202230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品牌设计与VI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视觉传达设计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白建强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陈莎、李佩、郭梦楠、吴慧霞、高一心、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曾竹竹、钟舒宜、郑哲瀚、岳沛龙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设计艺术学院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BYHXK202231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成衣纸样与工艺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服装与服饰设计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  遥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谢伟、丁雪琴、张春艳、江柳清、谭宏正、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黄瑶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设计艺术学院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32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BYHXK202232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立体与平面服装制版Ⅱ（廓形变化）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服装与服饰设计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赵  明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江柳清、陈琛、王雪珂、徐慧玲、曾婧蕾、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罗春霖、黄瑶、江韵乐、梁启婵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设计艺术学院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33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BYHXK202233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综合创意设计与制作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服装与服饰设计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刘青林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郭单园、廖汀、赵明、鹿振荣、师向前、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郭俊杰、罗氏辰、陈婷婷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设计艺术学院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34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BYHXK202234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品牌服装设计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服装与服饰设计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陈雪清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廖汀、郭单园、胡月、鹿振荣、罗氏辰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设计艺术学院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BYHXK202235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产品改良设计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产品设计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傅颖哲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陈洁、赵宇晨、邓渠成、冯壮、卢雯芝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设计艺术学院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BYHXK202236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产品模型与制作工艺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产品设计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邱  杰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那苏敖日格勒、赵宇晨、徐志令、于易辰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设计艺术学院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37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BYHXK202237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产品概念设计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产品设计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叶德辉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伍阳、续磊、邓渠成、曾帆、卢雯芝、成嘉敏、毛夏丽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设计艺术学院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38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BYHXK202238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数字化设计及3D打印（Rhino）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产品设计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张筠梓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冯壮、陈洁、那苏敖日格勒、续磊、邓渠成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设计艺术学院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39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BYHXK202239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设计程序与方法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产品设计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诸小丽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张莹、邓渠成、伍阳、续磊、曾帆、陈洁、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那苏敖日格勒、卢雯芝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设计艺术学院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BYHXK202240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手绘表现技法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环境设计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王文刚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王照伟、蔡世伟、张乐平、邵威峰、徐建国、李华、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建筑与环境艺术学院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41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BYHXK202241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办公空间设计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环境设计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李果男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贾金琨、侯秀如、武泽琴、包美辉、徐子茵、唐良春、张  帆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建筑与环境艺术学院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42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BYHXK202242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小型景观设计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环境设计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冀智清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齐元歆、张卫东、梁译文、陈欧阳、杨雅婷、韦笑慧、黄潇欣、唐雅馨、梁禄旭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建筑与环境艺术学院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43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BYHXK202243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城市公共设施设计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环境设计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王明森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张冬婷、顾凯旋、李林桐、齐元歆、谭洁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建筑与环境艺术学院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44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BYHXK202244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家具设计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环境设计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徐子茵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唐良春、徐建国、郭中房、白悦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建筑与环境艺术学院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45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BYHXK202245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商业空间设计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环境设计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吕维平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唐良春、徐子茵、任义、黄圣鑫、杜松仪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建筑与环境艺术学院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46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BYHXK202246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混凝土结构与砌体结构设计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土木工程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赵祖儿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葛健良、熊小辉、唐曼莉、华康虎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建筑与环境艺术学院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FF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BYHXK202247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公共建筑设计原理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建筑学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吴  昊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吕梓豪、张帆、陈琳、郭溪、范小琳、刘雪婷、唐曼莉、谭积钻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建筑与环境艺术学院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BYHXK202248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中国古典舞基础训练（二）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舞蹈表演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杨建中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韩宝珠、刘珍、程伊蔓、信辛、葛薇、肖卉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人文教育学院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BYHXK202249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现当代舞剧目排练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舞蹈表演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殷  强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邓欢、钟丽春、王文权、粟琼、连淼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人文教育学院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BYHXK202250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藏族民间舞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舞蹈表演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  龙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﻿翁梦蕾、覃海、曾凡冰、莫莉荣、郭志维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人文教育学院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BYHXK202251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马克思主义哲学原理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哲学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张荣洁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许素菊、周英华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人文教育学院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BYHXK202252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西方哲学史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哲学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高剑平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雷良、张峰、谢菲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人文教育学院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BYHXK202253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中国哲学史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哲学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蒙绍荣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杨勇、王仕佐、容志毅、郭晓林、潘家猛、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赖朝珍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人文教育学院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BYHXK202254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中国古代文学（二）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汉语言文学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姜  玮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王勇、王卫、庞美凤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人文教育学院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BYHXK202255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幼儿艺术教育与活动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指导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学前教育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熊秀峰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陈金菊、罗倩、张钟元、廖焱、宝坤兰、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张维娜、蒙剑英、冯小霞、黄荣婷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人文教育学院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BYHXK202256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幼儿语言教育与活动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指导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学前教育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廖  焱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杨文波、冯小霞、宝坤兰、罗洁清、张维娜、蒙剑英、黄海林、黄荣婷、陈美霖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人文教育学院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BYHXK202257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教育科研方法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学前教育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张维娜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蒙剑英、熊秀峰、宝坤兰、廖焱、冯小霞、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黄海林、周珊、赵阳、黄荣婷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人文教育学院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67" w:hRule="atLeast"/>
          <w:jc w:val="center"/>
        </w:trPr>
        <w:tc>
          <w:tcPr>
            <w:tcW w:w="2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5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BYHXK202258</w:t>
            </w:r>
          </w:p>
        </w:tc>
        <w:tc>
          <w:tcPr>
            <w:tcW w:w="8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声乐基础（二）</w:t>
            </w:r>
          </w:p>
        </w:tc>
        <w:tc>
          <w:tcPr>
            <w:tcW w:w="6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艺术教育</w:t>
            </w:r>
          </w:p>
        </w:tc>
        <w:tc>
          <w:tcPr>
            <w:tcW w:w="39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张燕燕</w:t>
            </w:r>
          </w:p>
        </w:tc>
        <w:tc>
          <w:tcPr>
            <w:tcW w:w="162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余黎泓、胡朝敏、刘琛钊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人文教育学院</w:t>
            </w:r>
          </w:p>
        </w:tc>
      </w:tr>
    </w:tbl>
    <w:p>
      <w:pPr>
        <w:pStyle w:val="16"/>
        <w:spacing w:line="500" w:lineRule="exact"/>
        <w:jc w:val="left"/>
        <w:rPr>
          <w:rFonts w:hint="default"/>
          <w:szCs w:val="22"/>
        </w:rPr>
      </w:pPr>
    </w:p>
    <w:p>
      <w:pPr>
        <w:pStyle w:val="6"/>
        <w:widowControl/>
        <w:spacing w:beforeAutospacing="0" w:afterAutospacing="0" w:line="270" w:lineRule="atLeast"/>
        <w:ind w:firstLine="645"/>
        <w:rPr>
          <w:rFonts w:ascii="仿宋_gb2312" w:hAnsi="仿宋_gb2312" w:eastAsia="仿宋_gb2312" w:cs="仿宋_gb2312"/>
          <w:color w:val="000000"/>
          <w:sz w:val="31"/>
          <w:szCs w:val="31"/>
        </w:rPr>
      </w:pPr>
    </w:p>
    <w:sectPr>
      <w:footerReference r:id="rId3" w:type="default"/>
      <w:pgSz w:w="16838" w:h="11906" w:orient="landscape"/>
      <w:pgMar w:top="1587" w:right="1701" w:bottom="1587" w:left="1701" w:header="851" w:footer="992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宋_GBK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1OGQ4ZTE1M2E3ZDE4NmRkYTAzOTY1M2Y5ODU2NzgifQ=="/>
  </w:docVars>
  <w:rsids>
    <w:rsidRoot w:val="48047A11"/>
    <w:rsid w:val="001D3B56"/>
    <w:rsid w:val="003401BB"/>
    <w:rsid w:val="00343279"/>
    <w:rsid w:val="003F6459"/>
    <w:rsid w:val="005855BD"/>
    <w:rsid w:val="005E2AB2"/>
    <w:rsid w:val="00675A73"/>
    <w:rsid w:val="006C26AB"/>
    <w:rsid w:val="007D3890"/>
    <w:rsid w:val="00812F76"/>
    <w:rsid w:val="00865663"/>
    <w:rsid w:val="009F3C5E"/>
    <w:rsid w:val="00AA2412"/>
    <w:rsid w:val="00AD1032"/>
    <w:rsid w:val="00AD6F97"/>
    <w:rsid w:val="00B559DB"/>
    <w:rsid w:val="00B651C1"/>
    <w:rsid w:val="00B76DE6"/>
    <w:rsid w:val="00C93148"/>
    <w:rsid w:val="00CA03DC"/>
    <w:rsid w:val="00CF4122"/>
    <w:rsid w:val="00D0588B"/>
    <w:rsid w:val="00D8378D"/>
    <w:rsid w:val="00DB3B88"/>
    <w:rsid w:val="00DD6D7D"/>
    <w:rsid w:val="00E01764"/>
    <w:rsid w:val="00E47611"/>
    <w:rsid w:val="00E71C38"/>
    <w:rsid w:val="00F25898"/>
    <w:rsid w:val="00F70A49"/>
    <w:rsid w:val="06256EE4"/>
    <w:rsid w:val="065B3DB6"/>
    <w:rsid w:val="09EF43EF"/>
    <w:rsid w:val="10DA1DF7"/>
    <w:rsid w:val="1A8A011D"/>
    <w:rsid w:val="1FE046CE"/>
    <w:rsid w:val="1FFD6E47"/>
    <w:rsid w:val="23126E2B"/>
    <w:rsid w:val="29FD282F"/>
    <w:rsid w:val="2C1D44B9"/>
    <w:rsid w:val="397A5404"/>
    <w:rsid w:val="39FD340E"/>
    <w:rsid w:val="3F255D10"/>
    <w:rsid w:val="418A27A2"/>
    <w:rsid w:val="47281217"/>
    <w:rsid w:val="48047A11"/>
    <w:rsid w:val="4AA16F3A"/>
    <w:rsid w:val="4ACE17B8"/>
    <w:rsid w:val="4F6964DC"/>
    <w:rsid w:val="63733F5D"/>
    <w:rsid w:val="6778323B"/>
    <w:rsid w:val="6EB42DE3"/>
    <w:rsid w:val="709E79A6"/>
    <w:rsid w:val="745E6BAB"/>
    <w:rsid w:val="74DE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3"/>
    <w:next w:val="3"/>
    <w:link w:val="14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styleId="12">
    <w:name w:val="annotation reference"/>
    <w:basedOn w:val="10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3">
    <w:name w:val="批注文字 字符"/>
    <w:basedOn w:val="10"/>
    <w:link w:val="3"/>
    <w:qFormat/>
    <w:uiPriority w:val="0"/>
    <w:rPr>
      <w:rFonts w:ascii="Times New Roman" w:hAnsi="Times New Roman" w:eastAsia="宋体" w:cs="Times New Roman"/>
    </w:rPr>
  </w:style>
  <w:style w:type="character" w:customStyle="1" w:styleId="14">
    <w:name w:val="批注主题 字符"/>
    <w:basedOn w:val="13"/>
    <w:link w:val="7"/>
    <w:qFormat/>
    <w:uiPriority w:val="0"/>
    <w:rPr>
      <w:rFonts w:ascii="Times New Roman" w:hAnsi="Times New Roman" w:eastAsia="宋体" w:cs="Times New Roman"/>
      <w:b/>
      <w:bCs/>
    </w:rPr>
  </w:style>
  <w:style w:type="paragraph" w:customStyle="1" w:styleId="15">
    <w:name w:val="公文正文"/>
    <w:basedOn w:val="1"/>
    <w:qFormat/>
    <w:uiPriority w:val="0"/>
    <w:pPr>
      <w:spacing w:line="570" w:lineRule="exact"/>
      <w:ind w:firstLine="200" w:firstLineChars="200"/>
    </w:pPr>
    <w:rPr>
      <w:rFonts w:ascii="方正仿宋简体" w:eastAsia="方正仿宋简体" w:cs="方正小标宋简体"/>
      <w:sz w:val="32"/>
      <w:szCs w:val="32"/>
    </w:rPr>
  </w:style>
  <w:style w:type="paragraph" w:customStyle="1" w:styleId="16">
    <w:name w:val="段落正文"/>
    <w:basedOn w:val="1"/>
    <w:unhideWhenUsed/>
    <w:qFormat/>
    <w:uiPriority w:val="99"/>
    <w:pPr>
      <w:spacing w:line="400" w:lineRule="atLeast"/>
      <w:ind w:firstLine="454"/>
    </w:pPr>
    <w:rPr>
      <w:rFonts w:hint="eastAsia" w:ascii="方正兰亭宋_GBK" w:hAnsi="方正兰亭宋_GBK" w:eastAsia="方正兰亭宋_GBK"/>
      <w:color w:val="000000"/>
      <w:spacing w:val="-4"/>
      <w:sz w:val="22"/>
      <w:lang w:val="zh-CN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3124</Words>
  <Characters>3792</Characters>
  <Lines>30</Lines>
  <Paragraphs>8</Paragraphs>
  <TotalTime>9</TotalTime>
  <ScaleCrop>false</ScaleCrop>
  <LinksUpToDate>false</LinksUpToDate>
  <CharactersWithSpaces>3848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2022-10-03T02:33:00Z</dcterms:created>
  <dc:creator>admin</dc:creator>
  <cp:lastModifiedBy>Administrator</cp:lastModifiedBy>
  <cp:lastPrinted>2022-10-05T01:31:00Z</cp:lastPrinted>
  <dcterms:modified xsi:type="dcterms:W3CDTF">2022-10-06T02:26:05Z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5D85AD32D83F490DA1CE1567909B283C</vt:lpwstr>
  </property>
</Properties>
</file>